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EAD1B" w14:textId="66E5F2E3" w:rsidR="00394201" w:rsidRDefault="00A861D1">
      <w:pPr>
        <w:rPr>
          <w:sz w:val="2"/>
          <w:szCs w:val="2"/>
        </w:rPr>
      </w:pPr>
      <w:r>
        <w:rPr>
          <w:noProof/>
        </w:rPr>
        <w:drawing>
          <wp:inline distT="0" distB="0" distL="0" distR="0" wp14:anchorId="1EA3D066" wp14:editId="563D143A">
            <wp:extent cx="1524000" cy="12009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200912"/>
                    </a:xfrm>
                    <a:prstGeom prst="rect">
                      <a:avLst/>
                    </a:prstGeom>
                  </pic:spPr>
                </pic:pic>
              </a:graphicData>
            </a:graphic>
          </wp:inline>
        </w:drawing>
      </w:r>
      <w:r>
        <w:pict w14:anchorId="7C492719">
          <v:shapetype id="_x0000_t202" coordsize="21600,21600" o:spt="202" path="m,l,21600r21600,l21600,xe">
            <v:stroke joinstyle="miter"/>
            <v:path gradientshapeok="t" o:connecttype="rect"/>
          </v:shapetype>
          <v:shape id="docshape4" o:spid="_x0000_s1043" type="#_x0000_t202" style="position:absolute;margin-left:35pt;margin-top:73.7pt;width:541.45pt;height:193.5pt;z-index:-15788544;mso-position-horizontal-relative:page;mso-position-vertical-relative:page" filled="f" stroked="f">
            <v:textbox inset="0,0,0,0">
              <w:txbxContent>
                <w:p w14:paraId="622688AE" w14:textId="77777777" w:rsidR="00394201" w:rsidRDefault="00A861D1">
                  <w:pPr>
                    <w:spacing w:line="590" w:lineRule="exact"/>
                    <w:ind w:left="2401" w:right="2394"/>
                    <w:jc w:val="center"/>
                    <w:rPr>
                      <w:rFonts w:ascii="Calibri"/>
                      <w:b/>
                      <w:sz w:val="56"/>
                    </w:rPr>
                  </w:pPr>
                  <w:r>
                    <w:rPr>
                      <w:rFonts w:ascii="Calibri"/>
                      <w:b/>
                      <w:color w:val="3C3C3C"/>
                      <w:w w:val="105"/>
                      <w:sz w:val="56"/>
                    </w:rPr>
                    <w:t>Incident</w:t>
                  </w:r>
                  <w:r>
                    <w:rPr>
                      <w:rFonts w:ascii="Calibri"/>
                      <w:b/>
                      <w:color w:val="3C3C3C"/>
                      <w:spacing w:val="15"/>
                      <w:w w:val="105"/>
                      <w:sz w:val="56"/>
                    </w:rPr>
                    <w:t xml:space="preserve"> </w:t>
                  </w:r>
                  <w:r>
                    <w:rPr>
                      <w:rFonts w:ascii="Calibri"/>
                      <w:b/>
                      <w:color w:val="3C3C3C"/>
                      <w:w w:val="105"/>
                      <w:sz w:val="56"/>
                    </w:rPr>
                    <w:t>Kit</w:t>
                  </w:r>
                  <w:r>
                    <w:rPr>
                      <w:rFonts w:ascii="Calibri"/>
                      <w:b/>
                      <w:color w:val="3C3C3C"/>
                      <w:spacing w:val="14"/>
                      <w:w w:val="105"/>
                      <w:sz w:val="56"/>
                    </w:rPr>
                    <w:t xml:space="preserve"> </w:t>
                  </w:r>
                  <w:r>
                    <w:rPr>
                      <w:rFonts w:ascii="Calibri"/>
                      <w:b/>
                      <w:color w:val="3C3C3C"/>
                      <w:spacing w:val="-2"/>
                      <w:w w:val="105"/>
                      <w:sz w:val="56"/>
                    </w:rPr>
                    <w:t>Introduction</w:t>
                  </w:r>
                </w:p>
                <w:p w14:paraId="7B5659FE" w14:textId="77777777" w:rsidR="00394201" w:rsidRDefault="00A861D1">
                  <w:pPr>
                    <w:spacing w:before="243"/>
                    <w:ind w:left="20"/>
                    <w:rPr>
                      <w:rFonts w:ascii="Calibri"/>
                      <w:b/>
                      <w:sz w:val="32"/>
                    </w:rPr>
                  </w:pPr>
                  <w:r>
                    <w:rPr>
                      <w:rFonts w:ascii="Calibri"/>
                      <w:b/>
                      <w:color w:val="3C3C3C"/>
                      <w:sz w:val="32"/>
                    </w:rPr>
                    <w:t>Employee</w:t>
                  </w:r>
                  <w:r>
                    <w:rPr>
                      <w:rFonts w:ascii="Calibri"/>
                      <w:b/>
                      <w:color w:val="3C3C3C"/>
                      <w:spacing w:val="24"/>
                      <w:sz w:val="32"/>
                    </w:rPr>
                    <w:t xml:space="preserve"> </w:t>
                  </w:r>
                  <w:r>
                    <w:rPr>
                      <w:rFonts w:ascii="Calibri"/>
                      <w:b/>
                      <w:color w:val="3C3C3C"/>
                      <w:sz w:val="32"/>
                    </w:rPr>
                    <w:t>Health,</w:t>
                  </w:r>
                  <w:r>
                    <w:rPr>
                      <w:rFonts w:ascii="Calibri"/>
                      <w:b/>
                      <w:color w:val="3C3C3C"/>
                      <w:spacing w:val="26"/>
                      <w:sz w:val="32"/>
                    </w:rPr>
                    <w:t xml:space="preserve"> </w:t>
                  </w:r>
                  <w:r>
                    <w:rPr>
                      <w:rFonts w:ascii="Calibri"/>
                      <w:b/>
                      <w:color w:val="3C3C3C"/>
                      <w:sz w:val="32"/>
                    </w:rPr>
                    <w:t>Wellbeing,</w:t>
                  </w:r>
                  <w:r>
                    <w:rPr>
                      <w:rFonts w:ascii="Calibri"/>
                      <w:b/>
                      <w:color w:val="3C3C3C"/>
                      <w:spacing w:val="27"/>
                      <w:sz w:val="32"/>
                    </w:rPr>
                    <w:t xml:space="preserve"> </w:t>
                  </w:r>
                  <w:r>
                    <w:rPr>
                      <w:rFonts w:ascii="Calibri"/>
                      <w:b/>
                      <w:color w:val="3C3C3C"/>
                      <w:sz w:val="32"/>
                    </w:rPr>
                    <w:t>Incident</w:t>
                  </w:r>
                  <w:r>
                    <w:rPr>
                      <w:rFonts w:ascii="Calibri"/>
                      <w:b/>
                      <w:color w:val="3C3C3C"/>
                      <w:spacing w:val="31"/>
                      <w:sz w:val="32"/>
                    </w:rPr>
                    <w:t xml:space="preserve"> </w:t>
                  </w:r>
                  <w:r>
                    <w:rPr>
                      <w:rFonts w:ascii="Calibri"/>
                      <w:b/>
                      <w:color w:val="3C3C3C"/>
                      <w:sz w:val="32"/>
                    </w:rPr>
                    <w:t>Work</w:t>
                  </w:r>
                  <w:r>
                    <w:rPr>
                      <w:rFonts w:ascii="Calibri"/>
                      <w:b/>
                      <w:color w:val="3C3C3C"/>
                      <w:spacing w:val="24"/>
                      <w:sz w:val="32"/>
                    </w:rPr>
                    <w:t xml:space="preserve"> </w:t>
                  </w:r>
                  <w:r>
                    <w:rPr>
                      <w:rFonts w:ascii="Calibri"/>
                      <w:b/>
                      <w:color w:val="3C3C3C"/>
                      <w:sz w:val="32"/>
                    </w:rPr>
                    <w:t>Environment</w:t>
                  </w:r>
                  <w:r>
                    <w:rPr>
                      <w:rFonts w:ascii="Calibri"/>
                      <w:b/>
                      <w:color w:val="3C3C3C"/>
                      <w:spacing w:val="28"/>
                      <w:sz w:val="32"/>
                    </w:rPr>
                    <w:t xml:space="preserve"> </w:t>
                  </w:r>
                  <w:r>
                    <w:rPr>
                      <w:rFonts w:ascii="Calibri"/>
                      <w:b/>
                      <w:color w:val="3C3C3C"/>
                      <w:sz w:val="32"/>
                    </w:rPr>
                    <w:t>&amp;</w:t>
                  </w:r>
                  <w:r>
                    <w:rPr>
                      <w:rFonts w:ascii="Calibri"/>
                      <w:b/>
                      <w:color w:val="3C3C3C"/>
                      <w:spacing w:val="30"/>
                      <w:sz w:val="32"/>
                    </w:rPr>
                    <w:t xml:space="preserve"> </w:t>
                  </w:r>
                  <w:r>
                    <w:rPr>
                      <w:rFonts w:ascii="Calibri"/>
                      <w:b/>
                      <w:color w:val="3C3C3C"/>
                      <w:sz w:val="32"/>
                    </w:rPr>
                    <w:t>Why</w:t>
                  </w:r>
                  <w:r>
                    <w:rPr>
                      <w:rFonts w:ascii="Calibri"/>
                      <w:b/>
                      <w:color w:val="3C3C3C"/>
                      <w:spacing w:val="28"/>
                      <w:sz w:val="32"/>
                    </w:rPr>
                    <w:t xml:space="preserve"> </w:t>
                  </w:r>
                  <w:r>
                    <w:rPr>
                      <w:rFonts w:ascii="Calibri"/>
                      <w:b/>
                      <w:color w:val="3C3C3C"/>
                      <w:sz w:val="32"/>
                    </w:rPr>
                    <w:t>it</w:t>
                  </w:r>
                  <w:r>
                    <w:rPr>
                      <w:rFonts w:ascii="Calibri"/>
                      <w:b/>
                      <w:color w:val="3C3C3C"/>
                      <w:spacing w:val="28"/>
                      <w:sz w:val="32"/>
                    </w:rPr>
                    <w:t xml:space="preserve"> </w:t>
                  </w:r>
                  <w:r>
                    <w:rPr>
                      <w:rFonts w:ascii="Calibri"/>
                      <w:b/>
                      <w:color w:val="3C3C3C"/>
                      <w:spacing w:val="-2"/>
                      <w:sz w:val="32"/>
                    </w:rPr>
                    <w:t>Matters?</w:t>
                  </w:r>
                </w:p>
                <w:p w14:paraId="3AC75CDC" w14:textId="77777777" w:rsidR="00394201" w:rsidRDefault="00A861D1">
                  <w:pPr>
                    <w:pStyle w:val="BodyText"/>
                    <w:spacing w:before="200" w:line="264" w:lineRule="auto"/>
                  </w:pPr>
                  <w:r>
                    <w:t>We’re</w:t>
                  </w:r>
                  <w:r>
                    <w:rPr>
                      <w:spacing w:val="-2"/>
                    </w:rPr>
                    <w:t xml:space="preserve"> </w:t>
                  </w:r>
                  <w:r>
                    <w:t>committed</w:t>
                  </w:r>
                  <w:r>
                    <w:rPr>
                      <w:spacing w:val="-4"/>
                    </w:rPr>
                    <w:t xml:space="preserve"> </w:t>
                  </w:r>
                  <w:r>
                    <w:t>to</w:t>
                  </w:r>
                  <w:r>
                    <w:rPr>
                      <w:spacing w:val="-4"/>
                    </w:rPr>
                    <w:t xml:space="preserve"> </w:t>
                  </w:r>
                  <w:r>
                    <w:t>continuing</w:t>
                  </w:r>
                  <w:r>
                    <w:rPr>
                      <w:spacing w:val="-2"/>
                    </w:rPr>
                    <w:t xml:space="preserve"> </w:t>
                  </w:r>
                  <w:r>
                    <w:t>to</w:t>
                  </w:r>
                  <w:r>
                    <w:rPr>
                      <w:spacing w:val="-2"/>
                    </w:rPr>
                    <w:t xml:space="preserve"> </w:t>
                  </w:r>
                  <w:r>
                    <w:t>do</w:t>
                  </w:r>
                  <w:r>
                    <w:rPr>
                      <w:spacing w:val="-4"/>
                    </w:rPr>
                    <w:t xml:space="preserve"> </w:t>
                  </w:r>
                  <w:r>
                    <w:t>everything</w:t>
                  </w:r>
                  <w:r>
                    <w:rPr>
                      <w:spacing w:val="-2"/>
                    </w:rPr>
                    <w:t xml:space="preserve"> </w:t>
                  </w:r>
                  <w:r>
                    <w:t>we</w:t>
                  </w:r>
                  <w:r>
                    <w:rPr>
                      <w:spacing w:val="-2"/>
                    </w:rPr>
                    <w:t xml:space="preserve"> </w:t>
                  </w:r>
                  <w:r>
                    <w:t>can</w:t>
                  </w:r>
                  <w:r>
                    <w:rPr>
                      <w:spacing w:val="-4"/>
                    </w:rPr>
                    <w:t xml:space="preserve"> </w:t>
                  </w:r>
                  <w:r>
                    <w:t>to</w:t>
                  </w:r>
                  <w:r>
                    <w:rPr>
                      <w:spacing w:val="-2"/>
                    </w:rPr>
                    <w:t xml:space="preserve"> </w:t>
                  </w:r>
                  <w:r>
                    <w:t>better support</w:t>
                  </w:r>
                  <w:r>
                    <w:rPr>
                      <w:spacing w:val="-3"/>
                    </w:rPr>
                    <w:t xml:space="preserve"> </w:t>
                  </w:r>
                  <w:r>
                    <w:t>the</w:t>
                  </w:r>
                  <w:r>
                    <w:rPr>
                      <w:spacing w:val="-2"/>
                    </w:rPr>
                    <w:t xml:space="preserve"> </w:t>
                  </w:r>
                  <w:r>
                    <w:t>mental</w:t>
                  </w:r>
                  <w:r>
                    <w:rPr>
                      <w:spacing w:val="-3"/>
                    </w:rPr>
                    <w:t xml:space="preserve"> </w:t>
                  </w:r>
                  <w:r>
                    <w:t>health</w:t>
                  </w:r>
                  <w:r>
                    <w:rPr>
                      <w:spacing w:val="-4"/>
                    </w:rPr>
                    <w:t xml:space="preserve"> </w:t>
                  </w:r>
                  <w:r>
                    <w:t>and</w:t>
                  </w:r>
                  <w:r>
                    <w:rPr>
                      <w:spacing w:val="-2"/>
                    </w:rPr>
                    <w:t xml:space="preserve"> </w:t>
                  </w:r>
                  <w:r>
                    <w:t>wellbeing</w:t>
                  </w:r>
                  <w:r>
                    <w:rPr>
                      <w:spacing w:val="-2"/>
                    </w:rPr>
                    <w:t xml:space="preserve"> </w:t>
                  </w:r>
                  <w:r>
                    <w:t>of</w:t>
                  </w:r>
                  <w:r>
                    <w:rPr>
                      <w:spacing w:val="-1"/>
                    </w:rPr>
                    <w:t xml:space="preserve"> </w:t>
                  </w:r>
                  <w:r>
                    <w:t>our employees. We wholeheartedly believe we have the most talented, dedicated and committed employees, and we owe it to each of them to provide support for a healthy and safe work environment. We understand that employee wellbeing is impacted in positive a</w:t>
                  </w:r>
                  <w:r>
                    <w:t>nd/or negative ways by support, work environment, skills, and knowledge of available resources.</w:t>
                  </w:r>
                </w:p>
                <w:p w14:paraId="0D4239DE" w14:textId="77777777" w:rsidR="00394201" w:rsidRDefault="00A861D1">
                  <w:pPr>
                    <w:pStyle w:val="BodyText"/>
                    <w:spacing w:before="68" w:line="264" w:lineRule="auto"/>
                    <w:ind w:right="40"/>
                  </w:pPr>
                  <w:r>
                    <w:rPr>
                      <w:rFonts w:ascii="Calibri" w:hAnsi="Calibri"/>
                      <w:b/>
                      <w:color w:val="3C3C3C"/>
                      <w:sz w:val="32"/>
                    </w:rPr>
                    <w:t xml:space="preserve">The Kits – </w:t>
                  </w:r>
                  <w:r>
                    <w:t>These kits have been developed to be a resource for leaders on incidents as they work to support</w:t>
                  </w:r>
                  <w:r>
                    <w:rPr>
                      <w:spacing w:val="-2"/>
                    </w:rPr>
                    <w:t xml:space="preserve"> </w:t>
                  </w:r>
                  <w:r>
                    <w:t>employees</w:t>
                  </w:r>
                  <w:r>
                    <w:rPr>
                      <w:spacing w:val="-4"/>
                    </w:rPr>
                    <w:t xml:space="preserve"> </w:t>
                  </w:r>
                  <w:r>
                    <w:t>and</w:t>
                  </w:r>
                  <w:r>
                    <w:rPr>
                      <w:spacing w:val="-6"/>
                    </w:rPr>
                    <w:t xml:space="preserve"> </w:t>
                  </w:r>
                  <w:r>
                    <w:t>provide</w:t>
                  </w:r>
                  <w:r>
                    <w:rPr>
                      <w:spacing w:val="-2"/>
                    </w:rPr>
                    <w:t xml:space="preserve"> </w:t>
                  </w:r>
                  <w:r>
                    <w:t>healthy</w:t>
                  </w:r>
                  <w:r>
                    <w:rPr>
                      <w:spacing w:val="-4"/>
                    </w:rPr>
                    <w:t xml:space="preserve"> </w:t>
                  </w:r>
                  <w:r>
                    <w:t>work</w:t>
                  </w:r>
                  <w:r>
                    <w:rPr>
                      <w:spacing w:val="-3"/>
                    </w:rPr>
                    <w:t xml:space="preserve"> </w:t>
                  </w:r>
                  <w:r>
                    <w:t>environments.</w:t>
                  </w:r>
                  <w:r>
                    <w:rPr>
                      <w:spacing w:val="-3"/>
                    </w:rPr>
                    <w:t xml:space="preserve"> </w:t>
                  </w:r>
                  <w:r>
                    <w:t>We</w:t>
                  </w:r>
                  <w:r>
                    <w:rPr>
                      <w:spacing w:val="-4"/>
                    </w:rPr>
                    <w:t xml:space="preserve"> </w:t>
                  </w:r>
                  <w:r>
                    <w:t>all</w:t>
                  </w:r>
                  <w:r>
                    <w:rPr>
                      <w:spacing w:val="-2"/>
                    </w:rPr>
                    <w:t xml:space="preserve"> </w:t>
                  </w:r>
                  <w:r>
                    <w:t>have</w:t>
                  </w:r>
                  <w:r>
                    <w:rPr>
                      <w:spacing w:val="-2"/>
                    </w:rPr>
                    <w:t xml:space="preserve"> </w:t>
                  </w:r>
                  <w:r>
                    <w:t>a</w:t>
                  </w:r>
                  <w:r>
                    <w:rPr>
                      <w:spacing w:val="-4"/>
                    </w:rPr>
                    <w:t xml:space="preserve"> </w:t>
                  </w:r>
                  <w:r>
                    <w:t>role</w:t>
                  </w:r>
                  <w:r>
                    <w:rPr>
                      <w:spacing w:val="-4"/>
                    </w:rPr>
                    <w:t xml:space="preserve"> </w:t>
                  </w:r>
                  <w:r>
                    <w:t>to</w:t>
                  </w:r>
                  <w:r>
                    <w:rPr>
                      <w:spacing w:val="-2"/>
                    </w:rPr>
                    <w:t xml:space="preserve"> </w:t>
                  </w:r>
                  <w:r>
                    <w:t>play</w:t>
                  </w:r>
                  <w:r>
                    <w:rPr>
                      <w:spacing w:val="-4"/>
                    </w:rPr>
                    <w:t xml:space="preserve"> </w:t>
                  </w:r>
                  <w:r>
                    <w:t>in</w:t>
                  </w:r>
                  <w:r>
                    <w:rPr>
                      <w:spacing w:val="-2"/>
                    </w:rPr>
                    <w:t xml:space="preserve"> </w:t>
                  </w:r>
                  <w:r>
                    <w:t>this. The</w:t>
                  </w:r>
                  <w:r>
                    <w:rPr>
                      <w:spacing w:val="-6"/>
                    </w:rPr>
                    <w:t xml:space="preserve"> </w:t>
                  </w:r>
                  <w:r>
                    <w:t>basic</w:t>
                  </w:r>
                  <w:r>
                    <w:rPr>
                      <w:spacing w:val="-1"/>
                    </w:rPr>
                    <w:t xml:space="preserve"> </w:t>
                  </w:r>
                  <w:r>
                    <w:t>kit contains a few simple tools which target high priority topics.</w:t>
                  </w:r>
                </w:p>
              </w:txbxContent>
            </v:textbox>
            <w10:wrap anchorx="page" anchory="page"/>
          </v:shape>
        </w:pict>
      </w:r>
      <w:r>
        <w:pict w14:anchorId="1D6DEF02">
          <v:shape id="docshape5" o:spid="_x0000_s1042" type="#_x0000_t202" style="position:absolute;margin-left:53pt;margin-top:269.75pt;width:11.15pt;height:14.35pt;z-index:-15788032;mso-position-horizontal-relative:page;mso-position-vertical-relative:page" filled="f" stroked="f">
            <v:textbox inset="0,0,0,0">
              <w:txbxContent>
                <w:p w14:paraId="239F7FAB" w14:textId="77777777" w:rsidR="00394201" w:rsidRDefault="00A861D1">
                  <w:pPr>
                    <w:pStyle w:val="BodyText"/>
                  </w:pPr>
                  <w:r>
                    <w:rPr>
                      <w:spacing w:val="-5"/>
                    </w:rPr>
                    <w:t>1.</w:t>
                  </w:r>
                </w:p>
              </w:txbxContent>
            </v:textbox>
            <w10:wrap anchorx="page" anchory="page"/>
          </v:shape>
        </w:pict>
      </w:r>
      <w:r>
        <w:pict w14:anchorId="1D76DC32">
          <v:shape id="docshape6" o:spid="_x0000_s1041" type="#_x0000_t202" style="position:absolute;margin-left:71pt;margin-top:269.75pt;width:503.85pt;height:181.4pt;z-index:-15787520;mso-position-horizontal-relative:page;mso-position-vertical-relative:page" filled="f" stroked="f">
            <v:textbox inset="0,0,0,0">
              <w:txbxContent>
                <w:p w14:paraId="237670B6" w14:textId="77777777" w:rsidR="00394201" w:rsidRDefault="00A861D1">
                  <w:pPr>
                    <w:pStyle w:val="BodyText"/>
                    <w:spacing w:line="264" w:lineRule="auto"/>
                  </w:pPr>
                  <w:r>
                    <w:t>Leaders Invitation – this tool is aimed at incident leaders to orient them to the kit topic and provides information that they can use as they introduce the topic. The “leader” could be an AA/IC/HRSP/SOF2(1)/MEDL</w:t>
                  </w:r>
                  <w:r>
                    <w:rPr>
                      <w:spacing w:val="-3"/>
                    </w:rPr>
                    <w:t xml:space="preserve"> </w:t>
                  </w:r>
                  <w:r>
                    <w:t>or</w:t>
                  </w:r>
                  <w:r>
                    <w:rPr>
                      <w:spacing w:val="-1"/>
                    </w:rPr>
                    <w:t xml:space="preserve"> </w:t>
                  </w:r>
                  <w:r>
                    <w:t>others.</w:t>
                  </w:r>
                  <w:r>
                    <w:rPr>
                      <w:spacing w:val="40"/>
                    </w:rPr>
                    <w:t xml:space="preserve"> </w:t>
                  </w:r>
                  <w:r>
                    <w:t>The</w:t>
                  </w:r>
                  <w:r>
                    <w:rPr>
                      <w:spacing w:val="-6"/>
                    </w:rPr>
                    <w:t xml:space="preserve"> </w:t>
                  </w:r>
                  <w:r>
                    <w:t>intent</w:t>
                  </w:r>
                  <w:r>
                    <w:rPr>
                      <w:spacing w:val="-1"/>
                    </w:rPr>
                    <w:t xml:space="preserve"> </w:t>
                  </w:r>
                  <w:r>
                    <w:t>is</w:t>
                  </w:r>
                  <w:r>
                    <w:rPr>
                      <w:spacing w:val="-7"/>
                    </w:rPr>
                    <w:t xml:space="preserve"> </w:t>
                  </w:r>
                  <w:r>
                    <w:t>to</w:t>
                  </w:r>
                  <w:r>
                    <w:rPr>
                      <w:spacing w:val="-4"/>
                    </w:rPr>
                    <w:t xml:space="preserve"> </w:t>
                  </w:r>
                  <w:r>
                    <w:t>be</w:t>
                  </w:r>
                  <w:r>
                    <w:rPr>
                      <w:spacing w:val="-6"/>
                    </w:rPr>
                    <w:t xml:space="preserve"> </w:t>
                  </w:r>
                  <w:r>
                    <w:t>flexible</w:t>
                  </w:r>
                  <w:r>
                    <w:rPr>
                      <w:spacing w:val="-2"/>
                    </w:rPr>
                    <w:t xml:space="preserve"> </w:t>
                  </w:r>
                  <w:r>
                    <w:t>and</w:t>
                  </w:r>
                  <w:r>
                    <w:rPr>
                      <w:spacing w:val="-6"/>
                    </w:rPr>
                    <w:t xml:space="preserve"> </w:t>
                  </w:r>
                  <w:r>
                    <w:t>allow</w:t>
                  </w:r>
                  <w:r>
                    <w:rPr>
                      <w:spacing w:val="-5"/>
                    </w:rPr>
                    <w:t xml:space="preserve"> </w:t>
                  </w:r>
                  <w:r>
                    <w:t>for</w:t>
                  </w:r>
                  <w:r>
                    <w:rPr>
                      <w:spacing w:val="-5"/>
                    </w:rPr>
                    <w:t xml:space="preserve"> </w:t>
                  </w:r>
                  <w:r>
                    <w:t>ICs</w:t>
                  </w:r>
                  <w:r>
                    <w:rPr>
                      <w:spacing w:val="-6"/>
                    </w:rPr>
                    <w:t xml:space="preserve"> </w:t>
                  </w:r>
                  <w:r>
                    <w:t>and/or</w:t>
                  </w:r>
                  <w:r>
                    <w:rPr>
                      <w:spacing w:val="-5"/>
                    </w:rPr>
                    <w:t xml:space="preserve"> </w:t>
                  </w:r>
                  <w:r>
                    <w:t>AAs</w:t>
                  </w:r>
                  <w:r>
                    <w:rPr>
                      <w:spacing w:val="-4"/>
                    </w:rPr>
                    <w:t xml:space="preserve"> </w:t>
                  </w:r>
                  <w:r>
                    <w:t>to</w:t>
                  </w:r>
                  <w:r>
                    <w:rPr>
                      <w:spacing w:val="-11"/>
                    </w:rPr>
                    <w:t xml:space="preserve"> </w:t>
                  </w:r>
                  <w:r>
                    <w:t>work within</w:t>
                  </w:r>
                  <w:r>
                    <w:rPr>
                      <w:spacing w:val="-2"/>
                    </w:rPr>
                    <w:t xml:space="preserve"> </w:t>
                  </w:r>
                  <w:r>
                    <w:t>the</w:t>
                  </w:r>
                  <w:r>
                    <w:rPr>
                      <w:spacing w:val="-2"/>
                    </w:rPr>
                    <w:t xml:space="preserve"> </w:t>
                  </w:r>
                  <w:r>
                    <w:t>current</w:t>
                  </w:r>
                  <w:r>
                    <w:rPr>
                      <w:spacing w:val="-3"/>
                    </w:rPr>
                    <w:t xml:space="preserve"> </w:t>
                  </w:r>
                  <w:r>
                    <w:t>context</w:t>
                  </w:r>
                  <w:r>
                    <w:rPr>
                      <w:spacing w:val="-3"/>
                    </w:rPr>
                    <w:t xml:space="preserve"> </w:t>
                  </w:r>
                  <w:r>
                    <w:t>of</w:t>
                  </w:r>
                  <w:r>
                    <w:rPr>
                      <w:spacing w:val="-3"/>
                    </w:rPr>
                    <w:t xml:space="preserve"> </w:t>
                  </w:r>
                  <w:r>
                    <w:t>the</w:t>
                  </w:r>
                  <w:r>
                    <w:rPr>
                      <w:spacing w:val="-4"/>
                    </w:rPr>
                    <w:t xml:space="preserve"> </w:t>
                  </w:r>
                  <w:r>
                    <w:t>incident</w:t>
                  </w:r>
                  <w:r>
                    <w:rPr>
                      <w:spacing w:val="-3"/>
                    </w:rPr>
                    <w:t xml:space="preserve"> </w:t>
                  </w:r>
                  <w:r>
                    <w:t>to</w:t>
                  </w:r>
                  <w:r>
                    <w:rPr>
                      <w:spacing w:val="-4"/>
                    </w:rPr>
                    <w:t xml:space="preserve"> </w:t>
                  </w:r>
                  <w:r>
                    <w:t>find</w:t>
                  </w:r>
                  <w:r>
                    <w:rPr>
                      <w:spacing w:val="-4"/>
                    </w:rPr>
                    <w:t xml:space="preserve"> </w:t>
                  </w:r>
                  <w:r>
                    <w:t>the right</w:t>
                  </w:r>
                  <w:r>
                    <w:rPr>
                      <w:spacing w:val="-3"/>
                    </w:rPr>
                    <w:t xml:space="preserve"> </w:t>
                  </w:r>
                  <w:r>
                    <w:t>time,</w:t>
                  </w:r>
                  <w:r>
                    <w:rPr>
                      <w:spacing w:val="-3"/>
                    </w:rPr>
                    <w:t xml:space="preserve"> </w:t>
                  </w:r>
                  <w:r>
                    <w:t>people,</w:t>
                  </w:r>
                  <w:r>
                    <w:rPr>
                      <w:spacing w:val="-1"/>
                    </w:rPr>
                    <w:t xml:space="preserve"> </w:t>
                  </w:r>
                  <w:r>
                    <w:t>and</w:t>
                  </w:r>
                  <w:r>
                    <w:rPr>
                      <w:spacing w:val="-6"/>
                    </w:rPr>
                    <w:t xml:space="preserve"> </w:t>
                  </w:r>
                  <w:r>
                    <w:t>venue</w:t>
                  </w:r>
                  <w:r>
                    <w:rPr>
                      <w:spacing w:val="-2"/>
                    </w:rPr>
                    <w:t xml:space="preserve"> </w:t>
                  </w:r>
                  <w:r>
                    <w:t>for</w:t>
                  </w:r>
                  <w:r>
                    <w:rPr>
                      <w:spacing w:val="-1"/>
                    </w:rPr>
                    <w:t xml:space="preserve"> </w:t>
                  </w:r>
                  <w:r>
                    <w:t>delivery. There</w:t>
                  </w:r>
                  <w:r>
                    <w:rPr>
                      <w:spacing w:val="-4"/>
                    </w:rPr>
                    <w:t xml:space="preserve"> </w:t>
                  </w:r>
                  <w:r>
                    <w:t>are times on an incident where focus should be placed on work environment (WE) and behavioral health and employee wel</w:t>
                  </w:r>
                  <w:r>
                    <w:t>lbeing (BHEW). Identification of those opportunities can occur through incident specific discussions.</w:t>
                  </w:r>
                </w:p>
                <w:p w14:paraId="11CEBF66" w14:textId="77777777" w:rsidR="00394201" w:rsidRDefault="00A861D1">
                  <w:pPr>
                    <w:pStyle w:val="BodyText"/>
                    <w:spacing w:before="0" w:line="264" w:lineRule="auto"/>
                    <w:ind w:right="23"/>
                  </w:pPr>
                  <w:r>
                    <w:t>IAP Inserts- this tool has been developed to be placed directly into the IAP and functions independently. It provides for brief information about the topic and link/s or QR Code/s for more information/resources</w:t>
                  </w:r>
                  <w:r>
                    <w:rPr>
                      <w:spacing w:val="-8"/>
                    </w:rPr>
                    <w:t xml:space="preserve"> </w:t>
                  </w:r>
                  <w:r>
                    <w:t>or</w:t>
                  </w:r>
                  <w:r>
                    <w:rPr>
                      <w:spacing w:val="-7"/>
                    </w:rPr>
                    <w:t xml:space="preserve"> </w:t>
                  </w:r>
                  <w:r>
                    <w:t>skill</w:t>
                  </w:r>
                  <w:r>
                    <w:rPr>
                      <w:spacing w:val="-6"/>
                    </w:rPr>
                    <w:t xml:space="preserve"> </w:t>
                  </w:r>
                  <w:r>
                    <w:t>building.</w:t>
                  </w:r>
                  <w:r>
                    <w:rPr>
                      <w:spacing w:val="-16"/>
                    </w:rPr>
                    <w:t xml:space="preserve"> </w:t>
                  </w:r>
                  <w:r>
                    <w:t>It can</w:t>
                  </w:r>
                  <w:r>
                    <w:rPr>
                      <w:spacing w:val="-6"/>
                    </w:rPr>
                    <w:t xml:space="preserve"> </w:t>
                  </w:r>
                  <w:r>
                    <w:t>be</w:t>
                  </w:r>
                  <w:r>
                    <w:rPr>
                      <w:spacing w:val="-6"/>
                    </w:rPr>
                    <w:t xml:space="preserve"> </w:t>
                  </w:r>
                  <w:r>
                    <w:t>used</w:t>
                  </w:r>
                  <w:r>
                    <w:rPr>
                      <w:spacing w:val="-4"/>
                    </w:rPr>
                    <w:t xml:space="preserve"> </w:t>
                  </w:r>
                  <w:r>
                    <w:t>alone</w:t>
                  </w:r>
                  <w:r>
                    <w:rPr>
                      <w:spacing w:val="-4"/>
                    </w:rPr>
                    <w:t xml:space="preserve"> </w:t>
                  </w:r>
                  <w:r>
                    <w:t>or</w:t>
                  </w:r>
                  <w:r>
                    <w:rPr>
                      <w:spacing w:val="-4"/>
                    </w:rPr>
                    <w:t xml:space="preserve"> </w:t>
                  </w:r>
                  <w:r>
                    <w:t>in</w:t>
                  </w:r>
                  <w:r>
                    <w:rPr>
                      <w:spacing w:val="-4"/>
                    </w:rPr>
                    <w:t xml:space="preserve"> </w:t>
                  </w:r>
                  <w:r>
                    <w:t>combination</w:t>
                  </w:r>
                  <w:r>
                    <w:rPr>
                      <w:spacing w:val="-4"/>
                    </w:rPr>
                    <w:t xml:space="preserve"> </w:t>
                  </w:r>
                  <w:r>
                    <w:t>with</w:t>
                  </w:r>
                  <w:r>
                    <w:rPr>
                      <w:spacing w:val="-5"/>
                    </w:rPr>
                    <w:t xml:space="preserve"> </w:t>
                  </w:r>
                  <w:r>
                    <w:t>the</w:t>
                  </w:r>
                  <w:r>
                    <w:rPr>
                      <w:spacing w:val="-9"/>
                    </w:rPr>
                    <w:t xml:space="preserve"> </w:t>
                  </w:r>
                  <w:r>
                    <w:t>Info</w:t>
                  </w:r>
                  <w:r>
                    <w:rPr>
                      <w:spacing w:val="-6"/>
                    </w:rPr>
                    <w:t xml:space="preserve"> </w:t>
                  </w:r>
                  <w:r>
                    <w:t>Board</w:t>
                  </w:r>
                  <w:r>
                    <w:rPr>
                      <w:spacing w:val="-6"/>
                    </w:rPr>
                    <w:t xml:space="preserve"> </w:t>
                  </w:r>
                  <w:r>
                    <w:t>poster. Information Board</w:t>
                  </w:r>
                  <w:r>
                    <w:rPr>
                      <w:spacing w:val="-1"/>
                    </w:rPr>
                    <w:t xml:space="preserve"> </w:t>
                  </w:r>
                  <w:r>
                    <w:t>Poster –</w:t>
                  </w:r>
                  <w:r>
                    <w:rPr>
                      <w:spacing w:val="-1"/>
                    </w:rPr>
                    <w:t xml:space="preserve"> </w:t>
                  </w:r>
                  <w:r>
                    <w:t>this tool has also</w:t>
                  </w:r>
                  <w:r>
                    <w:rPr>
                      <w:spacing w:val="-1"/>
                    </w:rPr>
                    <w:t xml:space="preserve"> </w:t>
                  </w:r>
                  <w:r>
                    <w:t>been</w:t>
                  </w:r>
                  <w:r>
                    <w:rPr>
                      <w:spacing w:val="-1"/>
                    </w:rPr>
                    <w:t xml:space="preserve"> </w:t>
                  </w:r>
                  <w:r>
                    <w:t>developed</w:t>
                  </w:r>
                  <w:r>
                    <w:rPr>
                      <w:spacing w:val="-2"/>
                    </w:rPr>
                    <w:t xml:space="preserve"> </w:t>
                  </w:r>
                  <w:r>
                    <w:t>to</w:t>
                  </w:r>
                  <w:r>
                    <w:rPr>
                      <w:spacing w:val="-1"/>
                    </w:rPr>
                    <w:t xml:space="preserve"> </w:t>
                  </w:r>
                  <w:r>
                    <w:t>function independently and</w:t>
                  </w:r>
                  <w:r>
                    <w:rPr>
                      <w:spacing w:val="-1"/>
                    </w:rPr>
                    <w:t xml:space="preserve"> </w:t>
                  </w:r>
                  <w:r>
                    <w:t>can</w:t>
                  </w:r>
                  <w:r>
                    <w:rPr>
                      <w:spacing w:val="-2"/>
                    </w:rPr>
                    <w:t xml:space="preserve"> </w:t>
                  </w:r>
                  <w:r>
                    <w:t xml:space="preserve">simply be placed on info boards. It has more information than the IAP insert </w:t>
                  </w:r>
                  <w:proofErr w:type="gramStart"/>
                  <w:r>
                    <w:t>and also</w:t>
                  </w:r>
                  <w:proofErr w:type="gramEnd"/>
                  <w:r>
                    <w:t xml:space="preserve"> contains link/s or QR Code/s. It c</w:t>
                  </w:r>
                  <w:r>
                    <w:t>an be used alone or in combination with the IAP insert.</w:t>
                  </w:r>
                </w:p>
              </w:txbxContent>
            </v:textbox>
            <w10:wrap anchorx="page" anchory="page"/>
          </v:shape>
        </w:pict>
      </w:r>
      <w:r>
        <w:pict w14:anchorId="73EA340A">
          <v:shape id="docshape7" o:spid="_x0000_s1040" type="#_x0000_t202" style="position:absolute;margin-left:53pt;margin-top:367.2pt;width:11.15pt;height:14.35pt;z-index:-15787008;mso-position-horizontal-relative:page;mso-position-vertical-relative:page" filled="f" stroked="f">
            <v:textbox inset="0,0,0,0">
              <w:txbxContent>
                <w:p w14:paraId="3EBF4B67" w14:textId="77777777" w:rsidR="00394201" w:rsidRDefault="00A861D1">
                  <w:pPr>
                    <w:pStyle w:val="BodyText"/>
                  </w:pPr>
                  <w:r>
                    <w:rPr>
                      <w:spacing w:val="-5"/>
                    </w:rPr>
                    <w:t>2.</w:t>
                  </w:r>
                </w:p>
              </w:txbxContent>
            </v:textbox>
            <w10:wrap anchorx="page" anchory="page"/>
          </v:shape>
        </w:pict>
      </w:r>
      <w:r>
        <w:pict w14:anchorId="7ADB6794">
          <v:shape id="docshape8" o:spid="_x0000_s1039" type="#_x0000_t202" style="position:absolute;margin-left:53pt;margin-top:408.95pt;width:11.15pt;height:14.35pt;z-index:-15786496;mso-position-horizontal-relative:page;mso-position-vertical-relative:page" filled="f" stroked="f">
            <v:textbox inset="0,0,0,0">
              <w:txbxContent>
                <w:p w14:paraId="181DBC2C" w14:textId="77777777" w:rsidR="00394201" w:rsidRDefault="00A861D1">
                  <w:pPr>
                    <w:pStyle w:val="BodyText"/>
                  </w:pPr>
                  <w:r>
                    <w:rPr>
                      <w:spacing w:val="-5"/>
                    </w:rPr>
                    <w:t>3.</w:t>
                  </w:r>
                </w:p>
              </w:txbxContent>
            </v:textbox>
            <w10:wrap anchorx="page" anchory="page"/>
          </v:shape>
        </w:pict>
      </w:r>
      <w:r>
        <w:pict w14:anchorId="4E219406">
          <v:shape id="docshape9" o:spid="_x0000_s1038" type="#_x0000_t202" style="position:absolute;margin-left:35pt;margin-top:453.85pt;width:368.35pt;height:14.35pt;z-index:-15785984;mso-position-horizontal-relative:page;mso-position-vertical-relative:page" filled="f" stroked="f">
            <v:textbox inset="0,0,0,0">
              <w:txbxContent>
                <w:p w14:paraId="775B8509" w14:textId="77777777" w:rsidR="00394201" w:rsidRDefault="00A861D1">
                  <w:pPr>
                    <w:pStyle w:val="BodyText"/>
                  </w:pPr>
                  <w:r>
                    <w:rPr>
                      <w:b/>
                    </w:rPr>
                    <w:t>Task</w:t>
                  </w:r>
                  <w:r>
                    <w:rPr>
                      <w:b/>
                      <w:spacing w:val="-10"/>
                    </w:rPr>
                    <w:t xml:space="preserve"> </w:t>
                  </w:r>
                  <w:r>
                    <w:rPr>
                      <w:b/>
                    </w:rPr>
                    <w:t>-</w:t>
                  </w:r>
                  <w:r>
                    <w:rPr>
                      <w:b/>
                      <w:spacing w:val="-7"/>
                    </w:rPr>
                    <w:t xml:space="preserve"> </w:t>
                  </w:r>
                  <w:r>
                    <w:t>Utilization</w:t>
                  </w:r>
                  <w:r>
                    <w:rPr>
                      <w:spacing w:val="-3"/>
                    </w:rPr>
                    <w:t xml:space="preserve"> </w:t>
                  </w:r>
                  <w:r>
                    <w:t>of</w:t>
                  </w:r>
                  <w:r>
                    <w:rPr>
                      <w:spacing w:val="-5"/>
                    </w:rPr>
                    <w:t xml:space="preserve"> </w:t>
                  </w:r>
                  <w:r>
                    <w:t>kits</w:t>
                  </w:r>
                  <w:r>
                    <w:rPr>
                      <w:spacing w:val="-12"/>
                    </w:rPr>
                    <w:t xml:space="preserve"> </w:t>
                  </w:r>
                  <w:r>
                    <w:t>on</w:t>
                  </w:r>
                  <w:r>
                    <w:rPr>
                      <w:spacing w:val="-4"/>
                    </w:rPr>
                    <w:t xml:space="preserve"> </w:t>
                  </w:r>
                  <w:r>
                    <w:t>an</w:t>
                  </w:r>
                  <w:r>
                    <w:rPr>
                      <w:spacing w:val="-6"/>
                    </w:rPr>
                    <w:t xml:space="preserve"> </w:t>
                  </w:r>
                  <w:r>
                    <w:t>incident</w:t>
                  </w:r>
                  <w:r>
                    <w:rPr>
                      <w:spacing w:val="-4"/>
                    </w:rPr>
                    <w:t xml:space="preserve"> </w:t>
                  </w:r>
                  <w:r>
                    <w:t>(implementation</w:t>
                  </w:r>
                  <w:r>
                    <w:rPr>
                      <w:spacing w:val="-6"/>
                    </w:rPr>
                    <w:t xml:space="preserve"> </w:t>
                  </w:r>
                  <w:r>
                    <w:t>of</w:t>
                  </w:r>
                  <w:r>
                    <w:rPr>
                      <w:spacing w:val="-4"/>
                    </w:rPr>
                    <w:t xml:space="preserve"> </w:t>
                  </w:r>
                  <w:r>
                    <w:t>all</w:t>
                  </w:r>
                  <w:r>
                    <w:rPr>
                      <w:spacing w:val="-4"/>
                    </w:rPr>
                    <w:t xml:space="preserve"> </w:t>
                  </w:r>
                  <w:r>
                    <w:t>3</w:t>
                  </w:r>
                  <w:r>
                    <w:rPr>
                      <w:spacing w:val="-8"/>
                    </w:rPr>
                    <w:t xml:space="preserve"> </w:t>
                  </w:r>
                  <w:r>
                    <w:t>tools</w:t>
                  </w:r>
                  <w:r>
                    <w:rPr>
                      <w:spacing w:val="-8"/>
                    </w:rPr>
                    <w:t xml:space="preserve"> </w:t>
                  </w:r>
                  <w:r>
                    <w:t>is</w:t>
                  </w:r>
                  <w:r>
                    <w:rPr>
                      <w:spacing w:val="-5"/>
                    </w:rPr>
                    <w:t xml:space="preserve"> </w:t>
                  </w:r>
                  <w:r>
                    <w:rPr>
                      <w:spacing w:val="-2"/>
                    </w:rPr>
                    <w:t>best)</w:t>
                  </w:r>
                </w:p>
              </w:txbxContent>
            </v:textbox>
            <w10:wrap anchorx="page" anchory="page"/>
          </v:shape>
        </w:pict>
      </w:r>
      <w:r>
        <w:pict w14:anchorId="79387C5F">
          <v:shape id="docshape10" o:spid="_x0000_s1037" type="#_x0000_t202" style="position:absolute;margin-left:53pt;margin-top:470.35pt;width:7.05pt;height:44.6pt;z-index:-15785472;mso-position-horizontal-relative:page;mso-position-vertical-relative:page" filled="f" stroked="f">
            <v:textbox inset="0,0,0,0">
              <w:txbxContent>
                <w:p w14:paraId="0F8CE444" w14:textId="77777777" w:rsidR="00394201" w:rsidRDefault="00A861D1">
                  <w:pPr>
                    <w:spacing w:before="21"/>
                    <w:ind w:left="20"/>
                    <w:rPr>
                      <w:rFonts w:ascii="Symbol" w:hAnsi="Symbol"/>
                    </w:rPr>
                  </w:pPr>
                  <w:r>
                    <w:rPr>
                      <w:rFonts w:ascii="Symbol" w:hAnsi="Symbol"/>
                    </w:rPr>
                    <w:t></w:t>
                  </w:r>
                </w:p>
                <w:p w14:paraId="2B1DB21C" w14:textId="77777777" w:rsidR="00394201" w:rsidRDefault="00A861D1">
                  <w:pPr>
                    <w:spacing w:before="20"/>
                    <w:ind w:left="20"/>
                    <w:rPr>
                      <w:rFonts w:ascii="Symbol" w:hAnsi="Symbol"/>
                    </w:rPr>
                  </w:pPr>
                  <w:r>
                    <w:rPr>
                      <w:rFonts w:ascii="Symbol" w:hAnsi="Symbol"/>
                    </w:rPr>
                    <w:t></w:t>
                  </w:r>
                </w:p>
                <w:p w14:paraId="2D46B8DC" w14:textId="77777777" w:rsidR="00394201" w:rsidRDefault="00A861D1">
                  <w:pPr>
                    <w:spacing w:before="21"/>
                    <w:ind w:left="20"/>
                    <w:rPr>
                      <w:rFonts w:ascii="Symbol" w:hAnsi="Symbol"/>
                    </w:rPr>
                  </w:pPr>
                  <w:r>
                    <w:rPr>
                      <w:rFonts w:ascii="Symbol" w:hAnsi="Symbol"/>
                    </w:rPr>
                    <w:t></w:t>
                  </w:r>
                </w:p>
              </w:txbxContent>
            </v:textbox>
            <w10:wrap anchorx="page" anchory="page"/>
          </v:shape>
        </w:pict>
      </w:r>
      <w:r>
        <w:pict w14:anchorId="070852AF">
          <v:shape id="docshape11" o:spid="_x0000_s1036" type="#_x0000_t202" style="position:absolute;margin-left:71pt;margin-top:471.5pt;width:492.95pt;height:57.2pt;z-index:-15784960;mso-position-horizontal-relative:page;mso-position-vertical-relative:page" filled="f" stroked="f">
            <v:textbox inset="0,0,0,0">
              <w:txbxContent>
                <w:p w14:paraId="506A6413" w14:textId="77777777" w:rsidR="00394201" w:rsidRDefault="00A861D1">
                  <w:pPr>
                    <w:pStyle w:val="BodyText"/>
                    <w:spacing w:line="276" w:lineRule="auto"/>
                    <w:ind w:right="286"/>
                  </w:pPr>
                  <w:r>
                    <w:t>Leader</w:t>
                  </w:r>
                  <w:r>
                    <w:rPr>
                      <w:spacing w:val="-2"/>
                    </w:rPr>
                    <w:t xml:space="preserve"> </w:t>
                  </w:r>
                  <w:r>
                    <w:t>shares</w:t>
                  </w:r>
                  <w:r>
                    <w:rPr>
                      <w:spacing w:val="-5"/>
                    </w:rPr>
                    <w:t xml:space="preserve"> </w:t>
                  </w:r>
                  <w:r>
                    <w:t>Leaders</w:t>
                  </w:r>
                  <w:r>
                    <w:rPr>
                      <w:spacing w:val="-7"/>
                    </w:rPr>
                    <w:t xml:space="preserve"> </w:t>
                  </w:r>
                  <w:r>
                    <w:t>Invitation</w:t>
                  </w:r>
                  <w:r>
                    <w:rPr>
                      <w:spacing w:val="-4"/>
                    </w:rPr>
                    <w:t xml:space="preserve"> </w:t>
                  </w:r>
                  <w:r>
                    <w:t>at</w:t>
                  </w:r>
                  <w:r>
                    <w:rPr>
                      <w:spacing w:val="-6"/>
                    </w:rPr>
                    <w:t xml:space="preserve"> </w:t>
                  </w:r>
                  <w:r>
                    <w:t>morning</w:t>
                  </w:r>
                  <w:r>
                    <w:rPr>
                      <w:spacing w:val="-5"/>
                    </w:rPr>
                    <w:t xml:space="preserve"> </w:t>
                  </w:r>
                  <w:r>
                    <w:t>briefing</w:t>
                  </w:r>
                  <w:r>
                    <w:rPr>
                      <w:spacing w:val="-4"/>
                    </w:rPr>
                    <w:t xml:space="preserve"> </w:t>
                  </w:r>
                  <w:r>
                    <w:t>or</w:t>
                  </w:r>
                  <w:r>
                    <w:rPr>
                      <w:spacing w:val="-2"/>
                    </w:rPr>
                    <w:t xml:space="preserve"> </w:t>
                  </w:r>
                  <w:r>
                    <w:t>in</w:t>
                  </w:r>
                  <w:r>
                    <w:rPr>
                      <w:spacing w:val="-5"/>
                    </w:rPr>
                    <w:t xml:space="preserve"> </w:t>
                  </w:r>
                  <w:r>
                    <w:t>writing</w:t>
                  </w:r>
                  <w:r>
                    <w:rPr>
                      <w:spacing w:val="-5"/>
                    </w:rPr>
                    <w:t xml:space="preserve"> </w:t>
                  </w:r>
                  <w:r>
                    <w:t>in</w:t>
                  </w:r>
                  <w:r>
                    <w:rPr>
                      <w:spacing w:val="-7"/>
                    </w:rPr>
                    <w:t xml:space="preserve"> </w:t>
                  </w:r>
                  <w:r>
                    <w:t>IAP</w:t>
                  </w:r>
                  <w:r>
                    <w:rPr>
                      <w:spacing w:val="-5"/>
                    </w:rPr>
                    <w:t xml:space="preserve"> </w:t>
                  </w:r>
                  <w:r>
                    <w:t>or</w:t>
                  </w:r>
                  <w:r>
                    <w:rPr>
                      <w:spacing w:val="-8"/>
                    </w:rPr>
                    <w:t xml:space="preserve"> </w:t>
                  </w:r>
                  <w:r>
                    <w:t>on</w:t>
                  </w:r>
                  <w:r>
                    <w:rPr>
                      <w:spacing w:val="-5"/>
                    </w:rPr>
                    <w:t xml:space="preserve"> </w:t>
                  </w:r>
                  <w:r>
                    <w:t>info</w:t>
                  </w:r>
                  <w:r>
                    <w:rPr>
                      <w:spacing w:val="-2"/>
                    </w:rPr>
                    <w:t xml:space="preserve"> </w:t>
                  </w:r>
                  <w:r>
                    <w:t>board</w:t>
                  </w:r>
                  <w:r>
                    <w:rPr>
                      <w:spacing w:val="-4"/>
                    </w:rPr>
                    <w:t xml:space="preserve"> </w:t>
                  </w:r>
                  <w:r>
                    <w:t>poster. Half page IAP insert is added to IAP at appropriate times on an incident</w:t>
                  </w:r>
                </w:p>
                <w:p w14:paraId="1C8E095E" w14:textId="77777777" w:rsidR="00394201" w:rsidRDefault="00A861D1">
                  <w:pPr>
                    <w:pStyle w:val="BodyText"/>
                    <w:spacing w:before="0" w:line="261" w:lineRule="auto"/>
                  </w:pPr>
                  <w:r>
                    <w:t>Info</w:t>
                  </w:r>
                  <w:r>
                    <w:rPr>
                      <w:spacing w:val="-4"/>
                    </w:rPr>
                    <w:t xml:space="preserve"> </w:t>
                  </w:r>
                  <w:r>
                    <w:t>board</w:t>
                  </w:r>
                  <w:r>
                    <w:rPr>
                      <w:spacing w:val="-4"/>
                    </w:rPr>
                    <w:t xml:space="preserve"> </w:t>
                  </w:r>
                  <w:r>
                    <w:t>posters</w:t>
                  </w:r>
                  <w:r>
                    <w:rPr>
                      <w:spacing w:val="-4"/>
                    </w:rPr>
                    <w:t xml:space="preserve"> </w:t>
                  </w:r>
                  <w:r>
                    <w:t>are</w:t>
                  </w:r>
                  <w:r>
                    <w:rPr>
                      <w:spacing w:val="-4"/>
                    </w:rPr>
                    <w:t xml:space="preserve"> </w:t>
                  </w:r>
                  <w:r>
                    <w:t>displayed</w:t>
                  </w:r>
                  <w:r>
                    <w:rPr>
                      <w:spacing w:val="-2"/>
                    </w:rPr>
                    <w:t xml:space="preserve"> </w:t>
                  </w:r>
                  <w:r>
                    <w:t>in</w:t>
                  </w:r>
                  <w:r>
                    <w:rPr>
                      <w:spacing w:val="-2"/>
                    </w:rPr>
                    <w:t xml:space="preserve"> </w:t>
                  </w:r>
                  <w:r>
                    <w:t>areas</w:t>
                  </w:r>
                  <w:r>
                    <w:rPr>
                      <w:spacing w:val="-4"/>
                    </w:rPr>
                    <w:t xml:space="preserve"> </w:t>
                  </w:r>
                  <w:r>
                    <w:t>where</w:t>
                  </w:r>
                  <w:r>
                    <w:rPr>
                      <w:spacing w:val="-4"/>
                    </w:rPr>
                    <w:t xml:space="preserve"> </w:t>
                  </w:r>
                  <w:r>
                    <w:t>assigned</w:t>
                  </w:r>
                  <w:r>
                    <w:rPr>
                      <w:spacing w:val="-2"/>
                    </w:rPr>
                    <w:t xml:space="preserve"> </w:t>
                  </w:r>
                  <w:r>
                    <w:t>resources</w:t>
                  </w:r>
                  <w:r>
                    <w:rPr>
                      <w:spacing w:val="-4"/>
                    </w:rPr>
                    <w:t xml:space="preserve"> </w:t>
                  </w:r>
                  <w:r>
                    <w:t>can</w:t>
                  </w:r>
                  <w:r>
                    <w:rPr>
                      <w:spacing w:val="-2"/>
                    </w:rPr>
                    <w:t xml:space="preserve"> </w:t>
                  </w:r>
                  <w:r>
                    <w:t>see</w:t>
                  </w:r>
                  <w:r>
                    <w:rPr>
                      <w:spacing w:val="-2"/>
                    </w:rPr>
                    <w:t xml:space="preserve"> </w:t>
                  </w:r>
                  <w:r>
                    <w:t>them</w:t>
                  </w:r>
                  <w:r>
                    <w:rPr>
                      <w:spacing w:val="-1"/>
                    </w:rPr>
                    <w:t xml:space="preserve"> </w:t>
                  </w:r>
                  <w:r>
                    <w:t>in</w:t>
                  </w:r>
                  <w:r>
                    <w:rPr>
                      <w:spacing w:val="-4"/>
                    </w:rPr>
                    <w:t xml:space="preserve"> </w:t>
                  </w:r>
                  <w:r>
                    <w:t>camp</w:t>
                  </w:r>
                  <w:r>
                    <w:rPr>
                      <w:spacing w:val="-4"/>
                    </w:rPr>
                    <w:t xml:space="preserve"> </w:t>
                  </w:r>
                  <w:r>
                    <w:t>and</w:t>
                  </w:r>
                  <w:r>
                    <w:rPr>
                      <w:spacing w:val="-2"/>
                    </w:rPr>
                    <w:t xml:space="preserve"> </w:t>
                  </w:r>
                  <w:r>
                    <w:t>other areas of gathering or can be inserted into IAP instead of half page insert.</w:t>
                  </w:r>
                </w:p>
              </w:txbxContent>
            </v:textbox>
            <w10:wrap anchorx="page" anchory="page"/>
          </v:shape>
        </w:pict>
      </w:r>
      <w:r>
        <w:pict w14:anchorId="6558B4F3">
          <v:shape id="docshape12" o:spid="_x0000_s1035" type="#_x0000_t202" style="position:absolute;margin-left:35pt;margin-top:536.15pt;width:46.05pt;height:14.35pt;z-index:-15784448;mso-position-horizontal-relative:page;mso-position-vertical-relative:page" filled="f" stroked="f">
            <v:textbox inset="0,0,0,0">
              <w:txbxContent>
                <w:p w14:paraId="6DB49839" w14:textId="77777777" w:rsidR="00394201" w:rsidRDefault="00A861D1">
                  <w:pPr>
                    <w:spacing w:before="13"/>
                    <w:ind w:left="20"/>
                    <w:rPr>
                      <w:b/>
                    </w:rPr>
                  </w:pPr>
                  <w:r>
                    <w:rPr>
                      <w:b/>
                      <w:spacing w:val="-2"/>
                    </w:rPr>
                    <w:t>Purpose</w:t>
                  </w:r>
                </w:p>
              </w:txbxContent>
            </v:textbox>
            <w10:wrap anchorx="page" anchory="page"/>
          </v:shape>
        </w:pict>
      </w:r>
      <w:r>
        <w:pict w14:anchorId="1722C305">
          <v:shape id="docshape13" o:spid="_x0000_s1034" type="#_x0000_t202" style="position:absolute;margin-left:53pt;margin-top:552.55pt;width:7.05pt;height:15.55pt;z-index:-15783936;mso-position-horizontal-relative:page;mso-position-vertical-relative:page" filled="f" stroked="f">
            <v:textbox inset="0,0,0,0">
              <w:txbxContent>
                <w:p w14:paraId="03BBB3CF" w14:textId="77777777" w:rsidR="00394201" w:rsidRDefault="00A861D1">
                  <w:pPr>
                    <w:spacing w:before="21"/>
                    <w:ind w:left="20"/>
                    <w:rPr>
                      <w:rFonts w:ascii="Symbol" w:hAnsi="Symbol"/>
                    </w:rPr>
                  </w:pPr>
                  <w:r>
                    <w:rPr>
                      <w:rFonts w:ascii="Symbol" w:hAnsi="Symbol"/>
                    </w:rPr>
                    <w:t></w:t>
                  </w:r>
                </w:p>
              </w:txbxContent>
            </v:textbox>
            <w10:wrap anchorx="page" anchory="page"/>
          </v:shape>
        </w:pict>
      </w:r>
      <w:r>
        <w:pict w14:anchorId="2BA04A25">
          <v:shape id="docshape14" o:spid="_x0000_s1033" type="#_x0000_t202" style="position:absolute;margin-left:71pt;margin-top:553.7pt;width:468.05pt;height:72.25pt;z-index:-15783424;mso-position-horizontal-relative:page;mso-position-vertical-relative:page" filled="f" stroked="f">
            <v:textbox inset="0,0,0,0">
              <w:txbxContent>
                <w:p w14:paraId="05FEC01A" w14:textId="77777777" w:rsidR="00394201" w:rsidRDefault="00A861D1">
                  <w:pPr>
                    <w:pStyle w:val="BodyText"/>
                    <w:spacing w:line="264" w:lineRule="auto"/>
                  </w:pPr>
                  <w:r>
                    <w:t>Provide</w:t>
                  </w:r>
                  <w:r>
                    <w:rPr>
                      <w:spacing w:val="-3"/>
                    </w:rPr>
                    <w:t xml:space="preserve"> </w:t>
                  </w:r>
                  <w:r>
                    <w:t>highly</w:t>
                  </w:r>
                  <w:r>
                    <w:rPr>
                      <w:spacing w:val="-2"/>
                    </w:rPr>
                    <w:t xml:space="preserve"> </w:t>
                  </w:r>
                  <w:r>
                    <w:t>accessible</w:t>
                  </w:r>
                  <w:r>
                    <w:rPr>
                      <w:spacing w:val="-3"/>
                    </w:rPr>
                    <w:t xml:space="preserve"> </w:t>
                  </w:r>
                  <w:r>
                    <w:t>resources</w:t>
                  </w:r>
                  <w:r>
                    <w:rPr>
                      <w:spacing w:val="-5"/>
                    </w:rPr>
                    <w:t xml:space="preserve"> </w:t>
                  </w:r>
                  <w:r>
                    <w:t>and</w:t>
                  </w:r>
                  <w:r>
                    <w:rPr>
                      <w:spacing w:val="-3"/>
                    </w:rPr>
                    <w:t xml:space="preserve"> </w:t>
                  </w:r>
                  <w:r>
                    <w:t>information</w:t>
                  </w:r>
                  <w:r>
                    <w:rPr>
                      <w:spacing w:val="-3"/>
                    </w:rPr>
                    <w:t xml:space="preserve"> </w:t>
                  </w:r>
                  <w:r>
                    <w:t>to</w:t>
                  </w:r>
                  <w:r>
                    <w:rPr>
                      <w:spacing w:val="-5"/>
                    </w:rPr>
                    <w:t xml:space="preserve"> </w:t>
                  </w:r>
                  <w:r>
                    <w:t>firefighters and</w:t>
                  </w:r>
                  <w:r>
                    <w:rPr>
                      <w:spacing w:val="-3"/>
                    </w:rPr>
                    <w:t xml:space="preserve"> </w:t>
                  </w:r>
                  <w:r>
                    <w:t>all</w:t>
                  </w:r>
                  <w:r>
                    <w:rPr>
                      <w:spacing w:val="-6"/>
                    </w:rPr>
                    <w:t xml:space="preserve"> </w:t>
                  </w:r>
                  <w:r>
                    <w:t>responders</w:t>
                  </w:r>
                  <w:r>
                    <w:rPr>
                      <w:spacing w:val="-4"/>
                    </w:rPr>
                    <w:t xml:space="preserve"> </w:t>
                  </w:r>
                  <w:r>
                    <w:t>to</w:t>
                  </w:r>
                  <w:r>
                    <w:rPr>
                      <w:spacing w:val="-5"/>
                    </w:rPr>
                    <w:t xml:space="preserve"> </w:t>
                  </w:r>
                  <w:r>
                    <w:t>support behavioral health and employee wellbeing (BHEW) during in</w:t>
                  </w:r>
                  <w:r>
                    <w:t>cident response</w:t>
                  </w:r>
                </w:p>
                <w:p w14:paraId="191C5181" w14:textId="77777777" w:rsidR="00394201" w:rsidRDefault="00A861D1">
                  <w:pPr>
                    <w:pStyle w:val="BodyText"/>
                    <w:spacing w:before="10"/>
                  </w:pPr>
                  <w:r>
                    <w:t>Promote</w:t>
                  </w:r>
                  <w:r>
                    <w:rPr>
                      <w:spacing w:val="-9"/>
                    </w:rPr>
                    <w:t xml:space="preserve"> </w:t>
                  </w:r>
                  <w:r>
                    <w:t>healthy</w:t>
                  </w:r>
                  <w:r>
                    <w:rPr>
                      <w:spacing w:val="-10"/>
                    </w:rPr>
                    <w:t xml:space="preserve"> </w:t>
                  </w:r>
                  <w:r>
                    <w:t>work</w:t>
                  </w:r>
                  <w:r>
                    <w:rPr>
                      <w:spacing w:val="-7"/>
                    </w:rPr>
                    <w:t xml:space="preserve"> </w:t>
                  </w:r>
                  <w:r>
                    <w:t>environment</w:t>
                  </w:r>
                  <w:r>
                    <w:rPr>
                      <w:spacing w:val="-8"/>
                    </w:rPr>
                    <w:t xml:space="preserve"> </w:t>
                  </w:r>
                  <w:r>
                    <w:t>concepts</w:t>
                  </w:r>
                  <w:r>
                    <w:rPr>
                      <w:spacing w:val="-10"/>
                    </w:rPr>
                    <w:t xml:space="preserve"> </w:t>
                  </w:r>
                  <w:r>
                    <w:t>and</w:t>
                  </w:r>
                  <w:r>
                    <w:rPr>
                      <w:spacing w:val="-12"/>
                    </w:rPr>
                    <w:t xml:space="preserve"> </w:t>
                  </w:r>
                  <w:r>
                    <w:rPr>
                      <w:spacing w:val="-2"/>
                    </w:rPr>
                    <w:t>values</w:t>
                  </w:r>
                </w:p>
                <w:p w14:paraId="6E6F9435" w14:textId="77777777" w:rsidR="00394201" w:rsidRDefault="00A861D1">
                  <w:pPr>
                    <w:pStyle w:val="BodyText"/>
                    <w:spacing w:before="40" w:line="278" w:lineRule="auto"/>
                  </w:pPr>
                  <w:r>
                    <w:t>Put</w:t>
                  </w:r>
                  <w:r>
                    <w:rPr>
                      <w:spacing w:val="-1"/>
                    </w:rPr>
                    <w:t xml:space="preserve"> </w:t>
                  </w:r>
                  <w:r>
                    <w:t>a</w:t>
                  </w:r>
                  <w:r>
                    <w:rPr>
                      <w:spacing w:val="-9"/>
                    </w:rPr>
                    <w:t xml:space="preserve"> </w:t>
                  </w:r>
                  <w:r>
                    <w:t>focus</w:t>
                  </w:r>
                  <w:r>
                    <w:rPr>
                      <w:spacing w:val="-6"/>
                    </w:rPr>
                    <w:t xml:space="preserve"> </w:t>
                  </w:r>
                  <w:r>
                    <w:t>on</w:t>
                  </w:r>
                  <w:r>
                    <w:rPr>
                      <w:spacing w:val="-4"/>
                    </w:rPr>
                    <w:t xml:space="preserve"> </w:t>
                  </w:r>
                  <w:r>
                    <w:t>BHEW</w:t>
                  </w:r>
                  <w:r>
                    <w:rPr>
                      <w:spacing w:val="-3"/>
                    </w:rPr>
                    <w:t xml:space="preserve"> </w:t>
                  </w:r>
                  <w:r>
                    <w:t>and</w:t>
                  </w:r>
                  <w:r>
                    <w:rPr>
                      <w:spacing w:val="-1"/>
                    </w:rPr>
                    <w:t xml:space="preserve"> </w:t>
                  </w:r>
                  <w:r>
                    <w:t>work</w:t>
                  </w:r>
                  <w:r>
                    <w:rPr>
                      <w:spacing w:val="-5"/>
                    </w:rPr>
                    <w:t xml:space="preserve"> </w:t>
                  </w:r>
                  <w:r>
                    <w:t>environment</w:t>
                  </w:r>
                  <w:r>
                    <w:rPr>
                      <w:spacing w:val="-2"/>
                    </w:rPr>
                    <w:t xml:space="preserve"> </w:t>
                  </w:r>
                  <w:r>
                    <w:t>in</w:t>
                  </w:r>
                  <w:r>
                    <w:rPr>
                      <w:spacing w:val="-2"/>
                    </w:rPr>
                    <w:t xml:space="preserve"> </w:t>
                  </w:r>
                  <w:r>
                    <w:t>an</w:t>
                  </w:r>
                  <w:r>
                    <w:rPr>
                      <w:spacing w:val="-4"/>
                    </w:rPr>
                    <w:t xml:space="preserve"> </w:t>
                  </w:r>
                  <w:r>
                    <w:t>incident</w:t>
                  </w:r>
                  <w:r>
                    <w:rPr>
                      <w:spacing w:val="-3"/>
                    </w:rPr>
                    <w:t xml:space="preserve"> </w:t>
                  </w:r>
                  <w:r>
                    <w:t>context</w:t>
                  </w:r>
                  <w:r>
                    <w:rPr>
                      <w:spacing w:val="-4"/>
                    </w:rPr>
                    <w:t xml:space="preserve"> </w:t>
                  </w:r>
                  <w:r>
                    <w:t>to</w:t>
                  </w:r>
                  <w:r>
                    <w:rPr>
                      <w:spacing w:val="-4"/>
                    </w:rPr>
                    <w:t xml:space="preserve"> </w:t>
                  </w:r>
                  <w:r>
                    <w:t>destigmatize</w:t>
                  </w:r>
                  <w:r>
                    <w:rPr>
                      <w:spacing w:val="-5"/>
                    </w:rPr>
                    <w:t xml:space="preserve"> </w:t>
                  </w:r>
                  <w:r>
                    <w:t>the</w:t>
                  </w:r>
                  <w:r>
                    <w:rPr>
                      <w:spacing w:val="-9"/>
                    </w:rPr>
                    <w:t xml:space="preserve"> </w:t>
                  </w:r>
                  <w:r>
                    <w:t>topics Provide flexible options for leadership engagement on work environment and BHEW</w:t>
                  </w:r>
                </w:p>
              </w:txbxContent>
            </v:textbox>
            <w10:wrap anchorx="page" anchory="page"/>
          </v:shape>
        </w:pict>
      </w:r>
      <w:r>
        <w:pict w14:anchorId="3F49312D">
          <v:shape id="docshape15" o:spid="_x0000_s1032" type="#_x0000_t202" style="position:absolute;margin-left:53pt;margin-top:580.9pt;width:7.05pt;height:45.1pt;z-index:-15782912;mso-position-horizontal-relative:page;mso-position-vertical-relative:page" filled="f" stroked="f">
            <v:textbox inset="0,0,0,0">
              <w:txbxContent>
                <w:p w14:paraId="0D34544A" w14:textId="77777777" w:rsidR="00394201" w:rsidRDefault="00A861D1">
                  <w:pPr>
                    <w:spacing w:before="21"/>
                    <w:ind w:left="20"/>
                    <w:rPr>
                      <w:rFonts w:ascii="Symbol" w:hAnsi="Symbol"/>
                    </w:rPr>
                  </w:pPr>
                  <w:r>
                    <w:rPr>
                      <w:rFonts w:ascii="Symbol" w:hAnsi="Symbol"/>
                    </w:rPr>
                    <w:t></w:t>
                  </w:r>
                </w:p>
                <w:p w14:paraId="2B925195" w14:textId="77777777" w:rsidR="00394201" w:rsidRDefault="00A861D1">
                  <w:pPr>
                    <w:spacing w:before="28"/>
                    <w:ind w:left="20"/>
                    <w:rPr>
                      <w:rFonts w:ascii="Symbol" w:hAnsi="Symbol"/>
                    </w:rPr>
                  </w:pPr>
                  <w:r>
                    <w:rPr>
                      <w:rFonts w:ascii="Symbol" w:hAnsi="Symbol"/>
                    </w:rPr>
                    <w:t></w:t>
                  </w:r>
                </w:p>
                <w:p w14:paraId="27508B89" w14:textId="77777777" w:rsidR="00394201" w:rsidRDefault="00A861D1">
                  <w:pPr>
                    <w:spacing w:before="23"/>
                    <w:ind w:left="20"/>
                    <w:rPr>
                      <w:rFonts w:ascii="Symbol" w:hAnsi="Symbol"/>
                    </w:rPr>
                  </w:pPr>
                  <w:r>
                    <w:rPr>
                      <w:rFonts w:ascii="Symbol" w:hAnsi="Symbol"/>
                    </w:rPr>
                    <w:t></w:t>
                  </w:r>
                </w:p>
              </w:txbxContent>
            </v:textbox>
            <w10:wrap anchorx="page" anchory="page"/>
          </v:shape>
        </w:pict>
      </w:r>
      <w:r>
        <w:pict w14:anchorId="75F06CFA">
          <v:shape id="docshape16" o:spid="_x0000_s1031" type="#_x0000_t202" style="position:absolute;margin-left:35pt;margin-top:645.15pt;width:52.8pt;height:14.35pt;z-index:-15782400;mso-position-horizontal-relative:page;mso-position-vertical-relative:page" filled="f" stroked="f">
            <v:textbox inset="0,0,0,0">
              <w:txbxContent>
                <w:p w14:paraId="70E61C1D" w14:textId="77777777" w:rsidR="00394201" w:rsidRDefault="00A861D1">
                  <w:pPr>
                    <w:spacing w:before="13"/>
                    <w:ind w:left="20"/>
                    <w:rPr>
                      <w:b/>
                    </w:rPr>
                  </w:pPr>
                  <w:r>
                    <w:rPr>
                      <w:b/>
                    </w:rPr>
                    <w:t>End</w:t>
                  </w:r>
                  <w:r>
                    <w:rPr>
                      <w:b/>
                      <w:spacing w:val="-1"/>
                    </w:rPr>
                    <w:t xml:space="preserve"> </w:t>
                  </w:r>
                  <w:r>
                    <w:rPr>
                      <w:b/>
                      <w:spacing w:val="-2"/>
                    </w:rPr>
                    <w:t>State</w:t>
                  </w:r>
                </w:p>
              </w:txbxContent>
            </v:textbox>
            <w10:wrap anchorx="page" anchory="page"/>
          </v:shape>
        </w:pict>
      </w:r>
      <w:r>
        <w:pict w14:anchorId="2391A6A9">
          <v:shape id="docshape17" o:spid="_x0000_s1030" type="#_x0000_t202" style="position:absolute;margin-left:53pt;margin-top:661.8pt;width:7.05pt;height:30.05pt;z-index:-15781888;mso-position-horizontal-relative:page;mso-position-vertical-relative:page" filled="f" stroked="f">
            <v:textbox inset="0,0,0,0">
              <w:txbxContent>
                <w:p w14:paraId="6D0F4D4D" w14:textId="77777777" w:rsidR="00394201" w:rsidRDefault="00A861D1">
                  <w:pPr>
                    <w:spacing w:before="21"/>
                    <w:ind w:left="20"/>
                    <w:rPr>
                      <w:rFonts w:ascii="Symbol" w:hAnsi="Symbol"/>
                    </w:rPr>
                  </w:pPr>
                  <w:r>
                    <w:rPr>
                      <w:rFonts w:ascii="Symbol" w:hAnsi="Symbol"/>
                    </w:rPr>
                    <w:t></w:t>
                  </w:r>
                </w:p>
                <w:p w14:paraId="7F15759C" w14:textId="77777777" w:rsidR="00394201" w:rsidRDefault="00A861D1">
                  <w:pPr>
                    <w:spacing w:before="20"/>
                    <w:ind w:left="20"/>
                    <w:rPr>
                      <w:rFonts w:ascii="Symbol" w:hAnsi="Symbol"/>
                    </w:rPr>
                  </w:pPr>
                  <w:r>
                    <w:rPr>
                      <w:rFonts w:ascii="Symbol" w:hAnsi="Symbol"/>
                    </w:rPr>
                    <w:t></w:t>
                  </w:r>
                </w:p>
              </w:txbxContent>
            </v:textbox>
            <w10:wrap anchorx="page" anchory="page"/>
          </v:shape>
        </w:pict>
      </w:r>
      <w:r>
        <w:pict w14:anchorId="25B37458">
          <v:shape id="docshape18" o:spid="_x0000_s1029" type="#_x0000_t202" style="position:absolute;margin-left:71pt;margin-top:662.9pt;width:479.5pt;height:57.2pt;z-index:-15781376;mso-position-horizontal-relative:page;mso-position-vertical-relative:page" filled="f" stroked="f">
            <v:textbox inset="0,0,0,0">
              <w:txbxContent>
                <w:p w14:paraId="4760A5D0" w14:textId="77777777" w:rsidR="00394201" w:rsidRDefault="00A861D1">
                  <w:pPr>
                    <w:pStyle w:val="BodyText"/>
                  </w:pPr>
                  <w:r>
                    <w:t>Employees</w:t>
                  </w:r>
                  <w:r>
                    <w:rPr>
                      <w:spacing w:val="-10"/>
                    </w:rPr>
                    <w:t xml:space="preserve"> </w:t>
                  </w:r>
                  <w:r>
                    <w:t>see,</w:t>
                  </w:r>
                  <w:r>
                    <w:rPr>
                      <w:spacing w:val="-3"/>
                    </w:rPr>
                    <w:t xml:space="preserve"> </w:t>
                  </w:r>
                  <w:r>
                    <w:t>hear,</w:t>
                  </w:r>
                  <w:r>
                    <w:rPr>
                      <w:spacing w:val="-8"/>
                    </w:rPr>
                    <w:t xml:space="preserve"> </w:t>
                  </w:r>
                  <w:r>
                    <w:t>and</w:t>
                  </w:r>
                  <w:r>
                    <w:rPr>
                      <w:spacing w:val="-4"/>
                    </w:rPr>
                    <w:t xml:space="preserve"> </w:t>
                  </w:r>
                  <w:r>
                    <w:t>can</w:t>
                  </w:r>
                  <w:r>
                    <w:rPr>
                      <w:spacing w:val="-7"/>
                    </w:rPr>
                    <w:t xml:space="preserve"> </w:t>
                  </w:r>
                  <w:r>
                    <w:t>access</w:t>
                  </w:r>
                  <w:r>
                    <w:rPr>
                      <w:spacing w:val="-7"/>
                    </w:rPr>
                    <w:t xml:space="preserve"> </w:t>
                  </w:r>
                  <w:r>
                    <w:t>information</w:t>
                  </w:r>
                  <w:r>
                    <w:rPr>
                      <w:spacing w:val="-8"/>
                    </w:rPr>
                    <w:t xml:space="preserve"> </w:t>
                  </w:r>
                  <w:r>
                    <w:t>and</w:t>
                  </w:r>
                  <w:r>
                    <w:rPr>
                      <w:spacing w:val="-8"/>
                    </w:rPr>
                    <w:t xml:space="preserve"> </w:t>
                  </w:r>
                  <w:r>
                    <w:rPr>
                      <w:spacing w:val="-2"/>
                    </w:rPr>
                    <w:t>resources</w:t>
                  </w:r>
                </w:p>
                <w:p w14:paraId="61C5F281" w14:textId="77777777" w:rsidR="00394201" w:rsidRDefault="00A861D1">
                  <w:pPr>
                    <w:pStyle w:val="BodyText"/>
                    <w:spacing w:before="38" w:line="261" w:lineRule="auto"/>
                  </w:pPr>
                  <w:r>
                    <w:t>Employees</w:t>
                  </w:r>
                  <w:r>
                    <w:rPr>
                      <w:spacing w:val="-3"/>
                    </w:rPr>
                    <w:t xml:space="preserve"> </w:t>
                  </w:r>
                  <w:r>
                    <w:t>see,</w:t>
                  </w:r>
                  <w:r>
                    <w:rPr>
                      <w:spacing w:val="-1"/>
                    </w:rPr>
                    <w:t xml:space="preserve"> </w:t>
                  </w:r>
                  <w:r>
                    <w:t>hear</w:t>
                  </w:r>
                  <w:r>
                    <w:rPr>
                      <w:spacing w:val="-2"/>
                    </w:rPr>
                    <w:t xml:space="preserve"> </w:t>
                  </w:r>
                  <w:r>
                    <w:t>and</w:t>
                  </w:r>
                  <w:r>
                    <w:rPr>
                      <w:spacing w:val="-1"/>
                    </w:rPr>
                    <w:t xml:space="preserve"> </w:t>
                  </w:r>
                  <w:r>
                    <w:t>experience</w:t>
                  </w:r>
                  <w:r>
                    <w:rPr>
                      <w:spacing w:val="-5"/>
                    </w:rPr>
                    <w:t xml:space="preserve"> </w:t>
                  </w:r>
                  <w:r>
                    <w:t>support</w:t>
                  </w:r>
                  <w:r>
                    <w:rPr>
                      <w:spacing w:val="-4"/>
                    </w:rPr>
                    <w:t xml:space="preserve"> </w:t>
                  </w:r>
                  <w:r>
                    <w:t>for</w:t>
                  </w:r>
                  <w:r>
                    <w:rPr>
                      <w:spacing w:val="-7"/>
                    </w:rPr>
                    <w:t xml:space="preserve"> </w:t>
                  </w:r>
                  <w:r>
                    <w:t>behavioral</w:t>
                  </w:r>
                  <w:r>
                    <w:rPr>
                      <w:spacing w:val="-3"/>
                    </w:rPr>
                    <w:t xml:space="preserve"> </w:t>
                  </w:r>
                  <w:r>
                    <w:t>health</w:t>
                  </w:r>
                  <w:r>
                    <w:rPr>
                      <w:spacing w:val="-3"/>
                    </w:rPr>
                    <w:t xml:space="preserve"> </w:t>
                  </w:r>
                  <w:r>
                    <w:t>and</w:t>
                  </w:r>
                  <w:r>
                    <w:rPr>
                      <w:spacing w:val="-5"/>
                    </w:rPr>
                    <w:t xml:space="preserve"> </w:t>
                  </w:r>
                  <w:r>
                    <w:t>wellbeing</w:t>
                  </w:r>
                  <w:r>
                    <w:rPr>
                      <w:spacing w:val="-3"/>
                    </w:rPr>
                    <w:t xml:space="preserve"> </w:t>
                  </w:r>
                  <w:r>
                    <w:t>as</w:t>
                  </w:r>
                  <w:r>
                    <w:rPr>
                      <w:spacing w:val="-3"/>
                    </w:rPr>
                    <w:t xml:space="preserve"> </w:t>
                  </w:r>
                  <w:r>
                    <w:t>part</w:t>
                  </w:r>
                  <w:r>
                    <w:rPr>
                      <w:spacing w:val="-4"/>
                    </w:rPr>
                    <w:t xml:space="preserve"> </w:t>
                  </w:r>
                  <w:r>
                    <w:t>of</w:t>
                  </w:r>
                  <w:r>
                    <w:rPr>
                      <w:spacing w:val="-4"/>
                    </w:rPr>
                    <w:t xml:space="preserve"> </w:t>
                  </w:r>
                  <w:r>
                    <w:t>their experience while on an incident.</w:t>
                  </w:r>
                </w:p>
                <w:p w14:paraId="01F525D2" w14:textId="77777777" w:rsidR="00394201" w:rsidRDefault="00A861D1">
                  <w:pPr>
                    <w:pStyle w:val="BodyText"/>
                    <w:spacing w:before="14"/>
                  </w:pPr>
                  <w:r>
                    <w:t>Leaders</w:t>
                  </w:r>
                  <w:r>
                    <w:rPr>
                      <w:spacing w:val="-5"/>
                    </w:rPr>
                    <w:t xml:space="preserve"> </w:t>
                  </w:r>
                  <w:r>
                    <w:t>have</w:t>
                  </w:r>
                  <w:r>
                    <w:rPr>
                      <w:spacing w:val="-7"/>
                    </w:rPr>
                    <w:t xml:space="preserve"> </w:t>
                  </w:r>
                  <w:r>
                    <w:t>support</w:t>
                  </w:r>
                  <w:r>
                    <w:rPr>
                      <w:spacing w:val="-6"/>
                    </w:rPr>
                    <w:t xml:space="preserve"> </w:t>
                  </w:r>
                  <w:r>
                    <w:t>to</w:t>
                  </w:r>
                  <w:r>
                    <w:rPr>
                      <w:spacing w:val="-10"/>
                    </w:rPr>
                    <w:t xml:space="preserve"> </w:t>
                  </w:r>
                  <w:r>
                    <w:t>lead</w:t>
                  </w:r>
                  <w:r>
                    <w:rPr>
                      <w:spacing w:val="-2"/>
                    </w:rPr>
                    <w:t xml:space="preserve"> </w:t>
                  </w:r>
                  <w:r>
                    <w:t>into</w:t>
                  </w:r>
                  <w:r>
                    <w:rPr>
                      <w:spacing w:val="-3"/>
                    </w:rPr>
                    <w:t xml:space="preserve"> </w:t>
                  </w:r>
                  <w:r>
                    <w:t>WE</w:t>
                  </w:r>
                  <w:r>
                    <w:rPr>
                      <w:spacing w:val="-8"/>
                    </w:rPr>
                    <w:t xml:space="preserve"> </w:t>
                  </w:r>
                  <w:r>
                    <w:t>&amp;</w:t>
                  </w:r>
                  <w:r>
                    <w:rPr>
                      <w:spacing w:val="-3"/>
                    </w:rPr>
                    <w:t xml:space="preserve"> </w:t>
                  </w:r>
                  <w:r>
                    <w:t>BHEW</w:t>
                  </w:r>
                  <w:r>
                    <w:rPr>
                      <w:spacing w:val="-6"/>
                    </w:rPr>
                    <w:t xml:space="preserve"> </w:t>
                  </w:r>
                  <w:r>
                    <w:t>topics</w:t>
                  </w:r>
                  <w:r>
                    <w:rPr>
                      <w:spacing w:val="-3"/>
                    </w:rPr>
                    <w:t xml:space="preserve"> </w:t>
                  </w:r>
                  <w:r>
                    <w:t>on</w:t>
                  </w:r>
                  <w:r>
                    <w:rPr>
                      <w:spacing w:val="-3"/>
                    </w:rPr>
                    <w:t xml:space="preserve"> </w:t>
                  </w:r>
                  <w:r>
                    <w:t>an</w:t>
                  </w:r>
                  <w:r>
                    <w:rPr>
                      <w:spacing w:val="-5"/>
                    </w:rPr>
                    <w:t xml:space="preserve"> </w:t>
                  </w:r>
                  <w:r>
                    <w:t>incident</w:t>
                  </w:r>
                  <w:r>
                    <w:rPr>
                      <w:spacing w:val="-4"/>
                    </w:rPr>
                    <w:t xml:space="preserve"> </w:t>
                  </w:r>
                  <w:r>
                    <w:t>and</w:t>
                  </w:r>
                  <w:r>
                    <w:rPr>
                      <w:spacing w:val="-6"/>
                    </w:rPr>
                    <w:t xml:space="preserve"> </w:t>
                  </w:r>
                  <w:r>
                    <w:t>gain</w:t>
                  </w:r>
                  <w:r>
                    <w:rPr>
                      <w:spacing w:val="-3"/>
                    </w:rPr>
                    <w:t xml:space="preserve"> </w:t>
                  </w:r>
                  <w:r>
                    <w:t>skill</w:t>
                  </w:r>
                  <w:r>
                    <w:rPr>
                      <w:spacing w:val="-3"/>
                    </w:rPr>
                    <w:t xml:space="preserve"> </w:t>
                  </w:r>
                  <w:r>
                    <w:t>and</w:t>
                  </w:r>
                  <w:r>
                    <w:rPr>
                      <w:spacing w:val="-3"/>
                    </w:rPr>
                    <w:t xml:space="preserve"> </w:t>
                  </w:r>
                  <w:r>
                    <w:rPr>
                      <w:spacing w:val="-2"/>
                    </w:rPr>
                    <w:t>confidence</w:t>
                  </w:r>
                </w:p>
              </w:txbxContent>
            </v:textbox>
            <w10:wrap anchorx="page" anchory="page"/>
          </v:shape>
        </w:pict>
      </w:r>
      <w:r>
        <w:pict w14:anchorId="70830A5D">
          <v:shape id="docshape19" o:spid="_x0000_s1028" type="#_x0000_t202" style="position:absolute;margin-left:53pt;margin-top:704.65pt;width:7.05pt;height:15.55pt;z-index:-15780864;mso-position-horizontal-relative:page;mso-position-vertical-relative:page" filled="f" stroked="f">
            <v:textbox inset="0,0,0,0">
              <w:txbxContent>
                <w:p w14:paraId="26F03912" w14:textId="77777777" w:rsidR="00394201" w:rsidRDefault="00A861D1">
                  <w:pPr>
                    <w:spacing w:before="21"/>
                    <w:ind w:left="20"/>
                    <w:rPr>
                      <w:rFonts w:ascii="Symbol" w:hAnsi="Symbol"/>
                    </w:rPr>
                  </w:pPr>
                  <w:r>
                    <w:rPr>
                      <w:rFonts w:ascii="Symbol" w:hAnsi="Symbol"/>
                    </w:rPr>
                    <w:t></w:t>
                  </w:r>
                </w:p>
              </w:txbxContent>
            </v:textbox>
            <w10:wrap anchorx="page" anchory="page"/>
          </v:shape>
        </w:pict>
      </w:r>
      <w:r>
        <w:pict w14:anchorId="6E318D0A">
          <v:shape id="docshape20" o:spid="_x0000_s1027" type="#_x0000_t202" style="position:absolute;margin-left:165.1pt;margin-top:734.7pt;width:281.8pt;height:13.05pt;z-index:-15780352;mso-position-horizontal-relative:page;mso-position-vertical-relative:page" filled="f" stroked="f">
            <v:textbox inset="0,0,0,0">
              <w:txbxContent>
                <w:p w14:paraId="32439786" w14:textId="2717D76B" w:rsidR="00394201" w:rsidRDefault="00394201">
                  <w:pPr>
                    <w:pStyle w:val="BodyText"/>
                    <w:spacing w:before="0" w:line="245" w:lineRule="exact"/>
                    <w:rPr>
                      <w:rFonts w:ascii="Calibri"/>
                    </w:rPr>
                  </w:pPr>
                </w:p>
              </w:txbxContent>
            </v:textbox>
            <w10:wrap anchorx="page" anchory="page"/>
          </v:shape>
        </w:pict>
      </w:r>
    </w:p>
    <w:sectPr w:rsidR="00394201">
      <w:type w:val="continuous"/>
      <w:pgSz w:w="12240" w:h="15840"/>
      <w:pgMar w:top="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394201"/>
    <w:rsid w:val="00394201"/>
    <w:rsid w:val="00A8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7638021"/>
  <w15:docId w15:val="{20355C1A-9239-4945-B593-92395467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
      <w:ind w:left="20"/>
    </w:pPr>
  </w:style>
  <w:style w:type="paragraph" w:styleId="Title">
    <w:name w:val="Title"/>
    <w:basedOn w:val="Normal"/>
    <w:uiPriority w:val="10"/>
    <w:qFormat/>
    <w:pPr>
      <w:spacing w:line="590" w:lineRule="exact"/>
      <w:ind w:left="2401" w:right="2394"/>
      <w:jc w:val="center"/>
    </w:pPr>
    <w:rPr>
      <w:rFonts w:ascii="Calibri" w:eastAsia="Calibri" w:hAnsi="Calibri" w:cs="Calibri"/>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1</Pages>
  <Words>2</Words>
  <Characters>17</Characters>
  <Application>Microsoft Office Word</Application>
  <DocSecurity>0</DocSecurity>
  <Lines>1</Lines>
  <Paragraphs>1</Paragraphs>
  <ScaleCrop>false</ScaleCrop>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Fact Sheet Template</dc:title>
  <dc:creator>Pacheco, Shelly R -FS</dc:creator>
  <cp:lastModifiedBy>Hammond, Amber - FS</cp:lastModifiedBy>
  <cp:revision>2</cp:revision>
  <dcterms:created xsi:type="dcterms:W3CDTF">2022-04-05T23:07:00Z</dcterms:created>
  <dcterms:modified xsi:type="dcterms:W3CDTF">2022-04-06T17:56:00Z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Microsoft® Word for Microsoft 365</vt:lpwstr>
  </property>
  <property fmtid="{D5CDD505-2E9C-101B-9397-08002B2CF9AE}" pid="4" name="LastSaved">
    <vt:filetime>2022-04-05T00:00:00Z</vt:filetime>
  </property>
</Properties>
</file>