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5BA5" w14:textId="13DDF2F7" w:rsidR="00F720B4" w:rsidRDefault="008603C9">
      <w:pPr>
        <w:rPr>
          <w:sz w:val="2"/>
          <w:szCs w:val="2"/>
        </w:rPr>
      </w:pPr>
      <w:r>
        <w:rPr>
          <w:noProof/>
        </w:rPr>
        <w:drawing>
          <wp:inline distT="0" distB="0" distL="0" distR="0" wp14:anchorId="7A5B8065" wp14:editId="1C5C16A8">
            <wp:extent cx="1524000" cy="120091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200912"/>
                    </a:xfrm>
                    <a:prstGeom prst="rect">
                      <a:avLst/>
                    </a:prstGeom>
                  </pic:spPr>
                </pic:pic>
              </a:graphicData>
            </a:graphic>
          </wp:inline>
        </w:drawing>
      </w:r>
      <w:r>
        <w:pict w14:anchorId="748104BD">
          <v:shapetype id="_x0000_t202" coordsize="21600,21600" o:spt="202" path="m,l,21600r21600,l21600,xe">
            <v:stroke joinstyle="miter"/>
            <v:path gradientshapeok="t" o:connecttype="rect"/>
          </v:shapetype>
          <v:shape id="docshape4" o:spid="_x0000_s1037" type="#_x0000_t202" style="position:absolute;margin-left:35pt;margin-top:106.35pt;width:481.45pt;height:61.8pt;z-index:-15777280;mso-position-horizontal-relative:page;mso-position-vertical-relative:page" filled="f" stroked="f">
            <v:textbox inset="0,0,0,0">
              <w:txbxContent>
                <w:p w14:paraId="37E8DC21" w14:textId="77777777" w:rsidR="00F720B4" w:rsidRDefault="008603C9">
                  <w:pPr>
                    <w:spacing w:line="590" w:lineRule="exact"/>
                    <w:ind w:left="20"/>
                    <w:rPr>
                      <w:rFonts w:ascii="Calibri"/>
                      <w:b/>
                      <w:sz w:val="56"/>
                    </w:rPr>
                  </w:pPr>
                  <w:r>
                    <w:rPr>
                      <w:rFonts w:ascii="Calibri"/>
                      <w:b/>
                      <w:color w:val="3C3C3C"/>
                      <w:w w:val="105"/>
                      <w:sz w:val="56"/>
                    </w:rPr>
                    <w:t>Human Resources</w:t>
                  </w:r>
                  <w:r>
                    <w:rPr>
                      <w:rFonts w:ascii="Calibri"/>
                      <w:b/>
                      <w:color w:val="3C3C3C"/>
                      <w:spacing w:val="3"/>
                      <w:w w:val="105"/>
                      <w:sz w:val="56"/>
                    </w:rPr>
                    <w:t xml:space="preserve"> </w:t>
                  </w:r>
                  <w:r>
                    <w:rPr>
                      <w:rFonts w:ascii="Calibri"/>
                      <w:b/>
                      <w:color w:val="3C3C3C"/>
                      <w:w w:val="105"/>
                      <w:sz w:val="56"/>
                    </w:rPr>
                    <w:t>Specialist</w:t>
                  </w:r>
                  <w:r>
                    <w:rPr>
                      <w:rFonts w:ascii="Calibri"/>
                      <w:b/>
                      <w:color w:val="3C3C3C"/>
                      <w:spacing w:val="6"/>
                      <w:w w:val="105"/>
                      <w:sz w:val="56"/>
                    </w:rPr>
                    <w:t xml:space="preserve"> </w:t>
                  </w:r>
                  <w:r>
                    <w:rPr>
                      <w:rFonts w:ascii="Calibri"/>
                      <w:b/>
                      <w:color w:val="3C3C3C"/>
                      <w:spacing w:val="-2"/>
                      <w:w w:val="105"/>
                      <w:sz w:val="56"/>
                    </w:rPr>
                    <w:t>Guide</w:t>
                  </w:r>
                </w:p>
                <w:p w14:paraId="7B519EA6" w14:textId="77777777" w:rsidR="00F720B4" w:rsidRDefault="008603C9">
                  <w:pPr>
                    <w:spacing w:before="241"/>
                    <w:ind w:left="20"/>
                    <w:rPr>
                      <w:rFonts w:ascii="Calibri"/>
                      <w:b/>
                      <w:sz w:val="32"/>
                    </w:rPr>
                  </w:pPr>
                  <w:r>
                    <w:rPr>
                      <w:rFonts w:ascii="Calibri"/>
                      <w:b/>
                      <w:color w:val="3C3C3C"/>
                      <w:w w:val="105"/>
                      <w:sz w:val="32"/>
                    </w:rPr>
                    <w:t>Incident</w:t>
                  </w:r>
                  <w:r>
                    <w:rPr>
                      <w:rFonts w:ascii="Calibri"/>
                      <w:b/>
                      <w:color w:val="3C3C3C"/>
                      <w:spacing w:val="-9"/>
                      <w:w w:val="105"/>
                      <w:sz w:val="32"/>
                    </w:rPr>
                    <w:t xml:space="preserve"> </w:t>
                  </w:r>
                  <w:r>
                    <w:rPr>
                      <w:rFonts w:ascii="Calibri"/>
                      <w:b/>
                      <w:color w:val="3C3C3C"/>
                      <w:w w:val="105"/>
                      <w:sz w:val="32"/>
                    </w:rPr>
                    <w:t>Kits</w:t>
                  </w:r>
                  <w:r>
                    <w:rPr>
                      <w:rFonts w:ascii="Calibri"/>
                      <w:b/>
                      <w:color w:val="3C3C3C"/>
                      <w:spacing w:val="-11"/>
                      <w:w w:val="105"/>
                      <w:sz w:val="32"/>
                    </w:rPr>
                    <w:t xml:space="preserve"> </w:t>
                  </w:r>
                  <w:r>
                    <w:rPr>
                      <w:rFonts w:ascii="Calibri"/>
                      <w:b/>
                      <w:color w:val="3C3C3C"/>
                      <w:w w:val="105"/>
                      <w:sz w:val="32"/>
                    </w:rPr>
                    <w:t>for</w:t>
                  </w:r>
                  <w:r>
                    <w:rPr>
                      <w:rFonts w:ascii="Calibri"/>
                      <w:b/>
                      <w:color w:val="3C3C3C"/>
                      <w:spacing w:val="-5"/>
                      <w:w w:val="105"/>
                      <w:sz w:val="32"/>
                    </w:rPr>
                    <w:t xml:space="preserve"> </w:t>
                  </w:r>
                  <w:r>
                    <w:rPr>
                      <w:rFonts w:ascii="Calibri"/>
                      <w:b/>
                      <w:color w:val="3C3C3C"/>
                      <w:w w:val="105"/>
                      <w:sz w:val="32"/>
                    </w:rPr>
                    <w:t>Employee</w:t>
                  </w:r>
                  <w:r>
                    <w:rPr>
                      <w:rFonts w:ascii="Calibri"/>
                      <w:b/>
                      <w:color w:val="3C3C3C"/>
                      <w:spacing w:val="-8"/>
                      <w:w w:val="105"/>
                      <w:sz w:val="32"/>
                    </w:rPr>
                    <w:t xml:space="preserve"> </w:t>
                  </w:r>
                  <w:r>
                    <w:rPr>
                      <w:rFonts w:ascii="Calibri"/>
                      <w:b/>
                      <w:color w:val="3C3C3C"/>
                      <w:w w:val="105"/>
                      <w:sz w:val="32"/>
                    </w:rPr>
                    <w:t>Health,</w:t>
                  </w:r>
                  <w:r>
                    <w:rPr>
                      <w:rFonts w:ascii="Calibri"/>
                      <w:b/>
                      <w:color w:val="3C3C3C"/>
                      <w:spacing w:val="-9"/>
                      <w:w w:val="105"/>
                      <w:sz w:val="32"/>
                    </w:rPr>
                    <w:t xml:space="preserve"> </w:t>
                  </w:r>
                  <w:r>
                    <w:rPr>
                      <w:rFonts w:ascii="Calibri"/>
                      <w:b/>
                      <w:color w:val="3C3C3C"/>
                      <w:w w:val="105"/>
                      <w:sz w:val="32"/>
                    </w:rPr>
                    <w:t>Wellbeing</w:t>
                  </w:r>
                  <w:r>
                    <w:rPr>
                      <w:rFonts w:ascii="Calibri"/>
                      <w:b/>
                      <w:color w:val="3C3C3C"/>
                      <w:spacing w:val="-8"/>
                      <w:w w:val="105"/>
                      <w:sz w:val="32"/>
                    </w:rPr>
                    <w:t xml:space="preserve"> </w:t>
                  </w:r>
                  <w:r>
                    <w:rPr>
                      <w:rFonts w:ascii="Calibri"/>
                      <w:b/>
                      <w:color w:val="3C3C3C"/>
                      <w:w w:val="105"/>
                      <w:sz w:val="32"/>
                    </w:rPr>
                    <w:t>and</w:t>
                  </w:r>
                  <w:r>
                    <w:rPr>
                      <w:rFonts w:ascii="Calibri"/>
                      <w:b/>
                      <w:color w:val="3C3C3C"/>
                      <w:spacing w:val="-11"/>
                      <w:w w:val="105"/>
                      <w:sz w:val="32"/>
                    </w:rPr>
                    <w:t xml:space="preserve"> </w:t>
                  </w:r>
                  <w:r>
                    <w:rPr>
                      <w:rFonts w:ascii="Calibri"/>
                      <w:b/>
                      <w:color w:val="3C3C3C"/>
                      <w:w w:val="105"/>
                      <w:sz w:val="32"/>
                    </w:rPr>
                    <w:t>Work</w:t>
                  </w:r>
                  <w:r>
                    <w:rPr>
                      <w:rFonts w:ascii="Calibri"/>
                      <w:b/>
                      <w:color w:val="3C3C3C"/>
                      <w:spacing w:val="-9"/>
                      <w:w w:val="105"/>
                      <w:sz w:val="32"/>
                    </w:rPr>
                    <w:t xml:space="preserve"> </w:t>
                  </w:r>
                  <w:r>
                    <w:rPr>
                      <w:rFonts w:ascii="Calibri"/>
                      <w:b/>
                      <w:color w:val="3C3C3C"/>
                      <w:spacing w:val="-2"/>
                      <w:w w:val="105"/>
                      <w:sz w:val="32"/>
                    </w:rPr>
                    <w:t>Environment</w:t>
                  </w:r>
                </w:p>
              </w:txbxContent>
            </v:textbox>
            <w10:wrap anchorx="page" anchory="page"/>
          </v:shape>
        </w:pict>
      </w:r>
      <w:r>
        <w:pict w14:anchorId="149FBA81">
          <v:shape id="docshape5" o:spid="_x0000_s1036" type="#_x0000_t202" style="position:absolute;margin-left:35pt;margin-top:180.5pt;width:540.05pt;height:160.1pt;z-index:-15776768;mso-position-horizontal-relative:page;mso-position-vertical-relative:page" filled="f" stroked="f">
            <v:textbox inset="0,0,0,0">
              <w:txbxContent>
                <w:p w14:paraId="0C766B38" w14:textId="77777777" w:rsidR="00F720B4" w:rsidRDefault="008603C9">
                  <w:pPr>
                    <w:spacing w:line="345" w:lineRule="exact"/>
                    <w:ind w:left="20"/>
                    <w:rPr>
                      <w:rFonts w:ascii="Calibri"/>
                      <w:b/>
                      <w:sz w:val="32"/>
                    </w:rPr>
                  </w:pPr>
                  <w:r>
                    <w:rPr>
                      <w:rFonts w:ascii="Calibri"/>
                      <w:b/>
                      <w:color w:val="3C3C3C"/>
                      <w:w w:val="105"/>
                      <w:sz w:val="32"/>
                    </w:rPr>
                    <w:t>Why</w:t>
                  </w:r>
                  <w:r>
                    <w:rPr>
                      <w:rFonts w:ascii="Calibri"/>
                      <w:b/>
                      <w:color w:val="3C3C3C"/>
                      <w:spacing w:val="-18"/>
                      <w:w w:val="105"/>
                      <w:sz w:val="32"/>
                    </w:rPr>
                    <w:t xml:space="preserve"> </w:t>
                  </w:r>
                  <w:r>
                    <w:rPr>
                      <w:rFonts w:ascii="Calibri"/>
                      <w:b/>
                      <w:color w:val="3C3C3C"/>
                      <w:w w:val="105"/>
                      <w:sz w:val="32"/>
                    </w:rPr>
                    <w:t>it</w:t>
                  </w:r>
                  <w:r>
                    <w:rPr>
                      <w:rFonts w:ascii="Calibri"/>
                      <w:b/>
                      <w:color w:val="3C3C3C"/>
                      <w:spacing w:val="-18"/>
                      <w:w w:val="105"/>
                      <w:sz w:val="32"/>
                    </w:rPr>
                    <w:t xml:space="preserve"> </w:t>
                  </w:r>
                  <w:r>
                    <w:rPr>
                      <w:rFonts w:ascii="Calibri"/>
                      <w:b/>
                      <w:color w:val="3C3C3C"/>
                      <w:spacing w:val="-2"/>
                      <w:w w:val="105"/>
                      <w:sz w:val="32"/>
                    </w:rPr>
                    <w:t>Matters?</w:t>
                  </w:r>
                </w:p>
                <w:p w14:paraId="35FBEE5B" w14:textId="77777777" w:rsidR="00F720B4" w:rsidRDefault="008603C9">
                  <w:pPr>
                    <w:pStyle w:val="BodyText"/>
                    <w:spacing w:before="197" w:line="266" w:lineRule="auto"/>
                  </w:pPr>
                  <w:r>
                    <w:t>This</w:t>
                  </w:r>
                  <w:r>
                    <w:rPr>
                      <w:spacing w:val="-1"/>
                    </w:rPr>
                    <w:t xml:space="preserve"> </w:t>
                  </w:r>
                  <w:r>
                    <w:t>HRSP</w:t>
                  </w:r>
                  <w:r>
                    <w:rPr>
                      <w:spacing w:val="-2"/>
                    </w:rPr>
                    <w:t xml:space="preserve"> </w:t>
                  </w:r>
                  <w:r>
                    <w:t>guide</w:t>
                  </w:r>
                  <w:r>
                    <w:rPr>
                      <w:spacing w:val="-1"/>
                    </w:rPr>
                    <w:t xml:space="preserve"> </w:t>
                  </w:r>
                  <w:r>
                    <w:t>is</w:t>
                  </w:r>
                  <w:r>
                    <w:rPr>
                      <w:spacing w:val="-1"/>
                    </w:rPr>
                    <w:t xml:space="preserve"> </w:t>
                  </w:r>
                  <w:r>
                    <w:t>provided</w:t>
                  </w:r>
                  <w:r>
                    <w:rPr>
                      <w:spacing w:val="-4"/>
                    </w:rPr>
                    <w:t xml:space="preserve"> </w:t>
                  </w:r>
                  <w:r>
                    <w:t>to</w:t>
                  </w:r>
                  <w:r>
                    <w:rPr>
                      <w:spacing w:val="-4"/>
                    </w:rPr>
                    <w:t xml:space="preserve"> </w:t>
                  </w:r>
                  <w:r>
                    <w:t>describe</w:t>
                  </w:r>
                  <w:r>
                    <w:rPr>
                      <w:spacing w:val="-6"/>
                    </w:rPr>
                    <w:t xml:space="preserve"> </w:t>
                  </w:r>
                  <w:r>
                    <w:t>some</w:t>
                  </w:r>
                  <w:r>
                    <w:rPr>
                      <w:spacing w:val="-4"/>
                    </w:rPr>
                    <w:t xml:space="preserve"> </w:t>
                  </w:r>
                  <w:r>
                    <w:t>opportunities</w:t>
                  </w:r>
                  <w:r>
                    <w:rPr>
                      <w:spacing w:val="-5"/>
                    </w:rPr>
                    <w:t xml:space="preserve"> </w:t>
                  </w:r>
                  <w:r>
                    <w:t>you</w:t>
                  </w:r>
                  <w:r>
                    <w:rPr>
                      <w:spacing w:val="-4"/>
                    </w:rPr>
                    <w:t xml:space="preserve"> </w:t>
                  </w:r>
                  <w:r>
                    <w:t>can</w:t>
                  </w:r>
                  <w:r>
                    <w:rPr>
                      <w:spacing w:val="-12"/>
                    </w:rPr>
                    <w:t xml:space="preserve"> </w:t>
                  </w:r>
                  <w:r>
                    <w:t>take</w:t>
                  </w:r>
                  <w:r>
                    <w:rPr>
                      <w:spacing w:val="-7"/>
                    </w:rPr>
                    <w:t xml:space="preserve"> </w:t>
                  </w:r>
                  <w:r>
                    <w:t>to</w:t>
                  </w:r>
                  <w:r>
                    <w:rPr>
                      <w:spacing w:val="-2"/>
                    </w:rPr>
                    <w:t xml:space="preserve"> </w:t>
                  </w:r>
                  <w:r>
                    <w:t>lead</w:t>
                  </w:r>
                  <w:r>
                    <w:rPr>
                      <w:spacing w:val="-2"/>
                    </w:rPr>
                    <w:t xml:space="preserve"> </w:t>
                  </w:r>
                  <w:r>
                    <w:t>and</w:t>
                  </w:r>
                  <w:r>
                    <w:rPr>
                      <w:spacing w:val="-9"/>
                    </w:rPr>
                    <w:t xml:space="preserve"> </w:t>
                  </w:r>
                  <w:r>
                    <w:t>more</w:t>
                  </w:r>
                  <w:r>
                    <w:rPr>
                      <w:spacing w:val="-5"/>
                    </w:rPr>
                    <w:t xml:space="preserve"> </w:t>
                  </w:r>
                  <w:r>
                    <w:t>information</w:t>
                  </w:r>
                  <w:r>
                    <w:rPr>
                      <w:spacing w:val="-1"/>
                    </w:rPr>
                    <w:t xml:space="preserve"> </w:t>
                  </w:r>
                  <w:r>
                    <w:t>about the Incident Kits to enhance your understanding and support you to lead in this context.</w:t>
                  </w:r>
                </w:p>
                <w:p w14:paraId="1CF3D694" w14:textId="77777777" w:rsidR="00F720B4" w:rsidRDefault="008603C9">
                  <w:pPr>
                    <w:pStyle w:val="BodyText"/>
                    <w:spacing w:before="150" w:line="264" w:lineRule="auto"/>
                  </w:pPr>
                  <w:r>
                    <w:t>We’re committed to doing everything we can to better support the mental health and wellbeing of our employees. We wholeheartedly believe we have the most talente</w:t>
                  </w:r>
                  <w:r>
                    <w:t>d, dedicated and committed employees, and we</w:t>
                  </w:r>
                  <w:r>
                    <w:rPr>
                      <w:spacing w:val="-2"/>
                    </w:rPr>
                    <w:t xml:space="preserve"> </w:t>
                  </w:r>
                  <w:r>
                    <w:t>owe</w:t>
                  </w:r>
                  <w:r>
                    <w:rPr>
                      <w:spacing w:val="-2"/>
                    </w:rPr>
                    <w:t xml:space="preserve"> </w:t>
                  </w:r>
                  <w:r>
                    <w:t>it</w:t>
                  </w:r>
                  <w:r>
                    <w:rPr>
                      <w:spacing w:val="-3"/>
                    </w:rPr>
                    <w:t xml:space="preserve"> </w:t>
                  </w:r>
                  <w:r>
                    <w:t>to</w:t>
                  </w:r>
                  <w:r>
                    <w:rPr>
                      <w:spacing w:val="-2"/>
                    </w:rPr>
                    <w:t xml:space="preserve"> </w:t>
                  </w:r>
                  <w:r>
                    <w:t>each</w:t>
                  </w:r>
                  <w:r>
                    <w:rPr>
                      <w:spacing w:val="-2"/>
                    </w:rPr>
                    <w:t xml:space="preserve"> </w:t>
                  </w:r>
                  <w:r>
                    <w:t>of our</w:t>
                  </w:r>
                  <w:r>
                    <w:rPr>
                      <w:spacing w:val="-3"/>
                    </w:rPr>
                    <w:t xml:space="preserve"> </w:t>
                  </w:r>
                  <w:r>
                    <w:t>employees</w:t>
                  </w:r>
                  <w:r>
                    <w:rPr>
                      <w:spacing w:val="-4"/>
                    </w:rPr>
                    <w:t xml:space="preserve"> </w:t>
                  </w:r>
                  <w:r>
                    <w:t>that</w:t>
                  </w:r>
                  <w:r>
                    <w:rPr>
                      <w:spacing w:val="-3"/>
                    </w:rPr>
                    <w:t xml:space="preserve"> </w:t>
                  </w:r>
                  <w:r>
                    <w:t>they</w:t>
                  </w:r>
                  <w:r>
                    <w:rPr>
                      <w:spacing w:val="-1"/>
                    </w:rPr>
                    <w:t xml:space="preserve"> </w:t>
                  </w:r>
                  <w:r>
                    <w:t>be</w:t>
                  </w:r>
                  <w:r>
                    <w:rPr>
                      <w:spacing w:val="-4"/>
                    </w:rPr>
                    <w:t xml:space="preserve"> </w:t>
                  </w:r>
                  <w:r>
                    <w:t>safe,</w:t>
                  </w:r>
                  <w:r>
                    <w:rPr>
                      <w:spacing w:val="-2"/>
                    </w:rPr>
                    <w:t xml:space="preserve"> </w:t>
                  </w:r>
                  <w:r>
                    <w:t>including</w:t>
                  </w:r>
                  <w:r>
                    <w:rPr>
                      <w:spacing w:val="-2"/>
                    </w:rPr>
                    <w:t xml:space="preserve"> </w:t>
                  </w:r>
                  <w:r>
                    <w:t>mentally</w:t>
                  </w:r>
                  <w:r>
                    <w:rPr>
                      <w:spacing w:val="-1"/>
                    </w:rPr>
                    <w:t xml:space="preserve"> </w:t>
                  </w:r>
                  <w:r>
                    <w:t>and</w:t>
                  </w:r>
                  <w:r>
                    <w:rPr>
                      <w:spacing w:val="-2"/>
                    </w:rPr>
                    <w:t xml:space="preserve"> </w:t>
                  </w:r>
                  <w:r>
                    <w:t>emotionally. The</w:t>
                  </w:r>
                  <w:r>
                    <w:rPr>
                      <w:spacing w:val="-4"/>
                    </w:rPr>
                    <w:t xml:space="preserve"> </w:t>
                  </w:r>
                  <w:r>
                    <w:t>role</w:t>
                  </w:r>
                  <w:r>
                    <w:rPr>
                      <w:spacing w:val="-4"/>
                    </w:rPr>
                    <w:t xml:space="preserve"> </w:t>
                  </w:r>
                  <w:r>
                    <w:t>of</w:t>
                  </w:r>
                  <w:r>
                    <w:rPr>
                      <w:spacing w:val="-1"/>
                    </w:rPr>
                    <w:t xml:space="preserve"> </w:t>
                  </w:r>
                  <w:r>
                    <w:t>an</w:t>
                  </w:r>
                  <w:r>
                    <w:rPr>
                      <w:spacing w:val="-4"/>
                    </w:rPr>
                    <w:t xml:space="preserve"> </w:t>
                  </w:r>
                  <w:r>
                    <w:t>HRSP positions you to directly lead on an incident, to provide support to an IC for supporting employee health and wellbeing. We have</w:t>
                  </w:r>
                  <w:r>
                    <w:rPr>
                      <w:spacing w:val="-2"/>
                    </w:rPr>
                    <w:t xml:space="preserve"> </w:t>
                  </w:r>
                  <w:r>
                    <w:t>resources available for</w:t>
                  </w:r>
                  <w:r>
                    <w:rPr>
                      <w:spacing w:val="-1"/>
                    </w:rPr>
                    <w:t xml:space="preserve"> </w:t>
                  </w:r>
                  <w:r>
                    <w:t>employees and have created</w:t>
                  </w:r>
                  <w:r>
                    <w:rPr>
                      <w:spacing w:val="-2"/>
                    </w:rPr>
                    <w:t xml:space="preserve"> </w:t>
                  </w:r>
                  <w:r>
                    <w:t>these kits</w:t>
                  </w:r>
                  <w:r>
                    <w:rPr>
                      <w:spacing w:val="-1"/>
                    </w:rPr>
                    <w:t xml:space="preserve"> </w:t>
                  </w:r>
                  <w:r>
                    <w:t>for easy deployment</w:t>
                  </w:r>
                  <w:r>
                    <w:rPr>
                      <w:spacing w:val="-1"/>
                    </w:rPr>
                    <w:t xml:space="preserve"> </w:t>
                  </w:r>
                  <w:r>
                    <w:t>on an incident</w:t>
                  </w:r>
                  <w:r>
                    <w:rPr>
                      <w:spacing w:val="-1"/>
                    </w:rPr>
                    <w:t xml:space="preserve"> </w:t>
                  </w:r>
                  <w:r>
                    <w:t>to</w:t>
                  </w:r>
                  <w:r>
                    <w:rPr>
                      <w:spacing w:val="-4"/>
                    </w:rPr>
                    <w:t xml:space="preserve"> </w:t>
                  </w:r>
                  <w:r>
                    <w:t>help</w:t>
                  </w:r>
                  <w:r>
                    <w:rPr>
                      <w:spacing w:val="-2"/>
                    </w:rPr>
                    <w:t xml:space="preserve"> </w:t>
                  </w:r>
                  <w:r>
                    <w:t>connect</w:t>
                  </w:r>
                  <w:r>
                    <w:rPr>
                      <w:spacing w:val="-3"/>
                    </w:rPr>
                    <w:t xml:space="preserve"> </w:t>
                  </w:r>
                  <w:r>
                    <w:t>employees</w:t>
                  </w:r>
                  <w:r>
                    <w:rPr>
                      <w:spacing w:val="-2"/>
                    </w:rPr>
                    <w:t xml:space="preserve"> </w:t>
                  </w:r>
                  <w:r>
                    <w:t>with</w:t>
                  </w:r>
                  <w:r>
                    <w:rPr>
                      <w:spacing w:val="-4"/>
                    </w:rPr>
                    <w:t xml:space="preserve"> </w:t>
                  </w:r>
                  <w:r>
                    <w:t>resources</w:t>
                  </w:r>
                  <w:r>
                    <w:rPr>
                      <w:spacing w:val="-1"/>
                    </w:rPr>
                    <w:t xml:space="preserve"> </w:t>
                  </w:r>
                  <w:r>
                    <w:t>and</w:t>
                  </w:r>
                  <w:r>
                    <w:rPr>
                      <w:spacing w:val="-2"/>
                    </w:rPr>
                    <w:t xml:space="preserve"> </w:t>
                  </w:r>
                  <w:r>
                    <w:t>skill</w:t>
                  </w:r>
                  <w:r>
                    <w:rPr>
                      <w:spacing w:val="-2"/>
                    </w:rPr>
                    <w:t xml:space="preserve"> </w:t>
                  </w:r>
                  <w:r>
                    <w:t>building</w:t>
                  </w:r>
                  <w:r>
                    <w:rPr>
                      <w:spacing w:val="-2"/>
                    </w:rPr>
                    <w:t xml:space="preserve"> </w:t>
                  </w:r>
                  <w:r>
                    <w:t>opportunities on</w:t>
                  </w:r>
                  <w:r>
                    <w:rPr>
                      <w:spacing w:val="-4"/>
                    </w:rPr>
                    <w:t xml:space="preserve"> </w:t>
                  </w:r>
                  <w:r>
                    <w:t>high</w:t>
                  </w:r>
                  <w:r>
                    <w:rPr>
                      <w:spacing w:val="-2"/>
                    </w:rPr>
                    <w:t xml:space="preserve"> </w:t>
                  </w:r>
                  <w:r>
                    <w:t>priority</w:t>
                  </w:r>
                  <w:r>
                    <w:rPr>
                      <w:spacing w:val="-4"/>
                    </w:rPr>
                    <w:t xml:space="preserve"> </w:t>
                  </w:r>
                  <w:r>
                    <w:t>topics. There is another document titled “Incident Kit Introduction” which will orient you to the</w:t>
                  </w:r>
                  <w:r>
                    <w:rPr>
                      <w:spacing w:val="-2"/>
                    </w:rPr>
                    <w:t xml:space="preserve"> </w:t>
                  </w:r>
                  <w:r>
                    <w:t>kit and how</w:t>
                  </w:r>
                  <w:r>
                    <w:rPr>
                      <w:spacing w:val="-2"/>
                    </w:rPr>
                    <w:t xml:space="preserve"> </w:t>
                  </w:r>
                  <w:r>
                    <w:t>they can be used.</w:t>
                  </w:r>
                </w:p>
              </w:txbxContent>
            </v:textbox>
            <w10:wrap anchorx="page" anchory="page"/>
          </v:shape>
        </w:pict>
      </w:r>
      <w:r>
        <w:pict w14:anchorId="4EC29372">
          <v:shape id="docshape6" o:spid="_x0000_s1035" type="#_x0000_t202" style="position:absolute;margin-left:35pt;margin-top:351.75pt;width:540.05pt;height:335.2pt;z-index:-15776256;mso-position-horizontal-relative:page;mso-position-vertical-relative:page" filled="f" stroked="f">
            <v:textbox inset="0,0,0,0">
              <w:txbxContent>
                <w:p w14:paraId="0F53B6CB" w14:textId="77777777" w:rsidR="00F720B4" w:rsidRDefault="008603C9">
                  <w:pPr>
                    <w:spacing w:line="345" w:lineRule="exact"/>
                    <w:ind w:left="20"/>
                    <w:rPr>
                      <w:rFonts w:ascii="Calibri"/>
                      <w:b/>
                      <w:sz w:val="32"/>
                    </w:rPr>
                  </w:pPr>
                  <w:r>
                    <w:rPr>
                      <w:rFonts w:ascii="Calibri"/>
                      <w:b/>
                      <w:color w:val="3C3C3C"/>
                      <w:w w:val="105"/>
                      <w:sz w:val="32"/>
                    </w:rPr>
                    <w:t>Opportunities</w:t>
                  </w:r>
                  <w:r>
                    <w:rPr>
                      <w:rFonts w:ascii="Calibri"/>
                      <w:b/>
                      <w:color w:val="3C3C3C"/>
                      <w:spacing w:val="-12"/>
                      <w:w w:val="105"/>
                      <w:sz w:val="32"/>
                    </w:rPr>
                    <w:t xml:space="preserve"> </w:t>
                  </w:r>
                  <w:r>
                    <w:rPr>
                      <w:rFonts w:ascii="Calibri"/>
                      <w:b/>
                      <w:color w:val="3C3C3C"/>
                      <w:w w:val="105"/>
                      <w:sz w:val="32"/>
                    </w:rPr>
                    <w:t>to</w:t>
                  </w:r>
                  <w:r>
                    <w:rPr>
                      <w:rFonts w:ascii="Calibri"/>
                      <w:b/>
                      <w:color w:val="3C3C3C"/>
                      <w:spacing w:val="-9"/>
                      <w:w w:val="105"/>
                      <w:sz w:val="32"/>
                    </w:rPr>
                    <w:t xml:space="preserve"> </w:t>
                  </w:r>
                  <w:r>
                    <w:rPr>
                      <w:rFonts w:ascii="Calibri"/>
                      <w:b/>
                      <w:color w:val="3C3C3C"/>
                      <w:spacing w:val="-4"/>
                      <w:w w:val="105"/>
                      <w:sz w:val="32"/>
                    </w:rPr>
                    <w:t>Lead</w:t>
                  </w:r>
                </w:p>
                <w:p w14:paraId="19983D73" w14:textId="77777777" w:rsidR="00F720B4" w:rsidRDefault="008603C9">
                  <w:pPr>
                    <w:pStyle w:val="BodyText"/>
                    <w:spacing w:before="199" w:line="264" w:lineRule="auto"/>
                    <w:ind w:right="17"/>
                  </w:pPr>
                  <w:r>
                    <w:rPr>
                      <w:b/>
                    </w:rPr>
                    <w:t>Working</w:t>
                  </w:r>
                  <w:r>
                    <w:rPr>
                      <w:b/>
                      <w:spacing w:val="-2"/>
                    </w:rPr>
                    <w:t xml:space="preserve"> </w:t>
                  </w:r>
                  <w:r>
                    <w:rPr>
                      <w:b/>
                    </w:rPr>
                    <w:t>within the IMT</w:t>
                  </w:r>
                  <w:r>
                    <w:rPr>
                      <w:b/>
                      <w:spacing w:val="79"/>
                    </w:rPr>
                    <w:t xml:space="preserve"> </w:t>
                  </w:r>
                  <w:r>
                    <w:t xml:space="preserve">– The tool kits </w:t>
                  </w:r>
                  <w:proofErr w:type="gramStart"/>
                  <w:r>
                    <w:t>contains</w:t>
                  </w:r>
                  <w:proofErr w:type="gramEnd"/>
                  <w:r>
                    <w:t xml:space="preserve"> IAP inserts and posters for</w:t>
                  </w:r>
                  <w:r>
                    <w:rPr>
                      <w:spacing w:val="13"/>
                    </w:rPr>
                    <w:t xml:space="preserve"> </w:t>
                  </w:r>
                  <w:r>
                    <w:t>placement on info boards in areas such as near the food line, on restroom doors, and at hand washing stations or showers. You could place these yourself or work with your team to have them placed in area</w:t>
                  </w:r>
                  <w:r>
                    <w:t>s you won’t be visiting. They are intended</w:t>
                  </w:r>
                  <w:r>
                    <w:rPr>
                      <w:spacing w:val="-2"/>
                    </w:rPr>
                    <w:t xml:space="preserve"> </w:t>
                  </w:r>
                  <w:r>
                    <w:t>to</w:t>
                  </w:r>
                  <w:r>
                    <w:rPr>
                      <w:spacing w:val="-4"/>
                    </w:rPr>
                    <w:t xml:space="preserve"> </w:t>
                  </w:r>
                  <w:r>
                    <w:t>go</w:t>
                  </w:r>
                  <w:r>
                    <w:rPr>
                      <w:spacing w:val="-2"/>
                    </w:rPr>
                    <w:t xml:space="preserve"> </w:t>
                  </w:r>
                  <w:r>
                    <w:t>in</w:t>
                  </w:r>
                  <w:r>
                    <w:rPr>
                      <w:spacing w:val="-4"/>
                    </w:rPr>
                    <w:t xml:space="preserve"> </w:t>
                  </w:r>
                  <w:r>
                    <w:t>areas</w:t>
                  </w:r>
                  <w:r>
                    <w:rPr>
                      <w:spacing w:val="-6"/>
                    </w:rPr>
                    <w:t xml:space="preserve"> </w:t>
                  </w:r>
                  <w:r>
                    <w:t>where</w:t>
                  </w:r>
                  <w:r>
                    <w:rPr>
                      <w:spacing w:val="-2"/>
                    </w:rPr>
                    <w:t xml:space="preserve"> </w:t>
                  </w:r>
                  <w:r>
                    <w:t>people</w:t>
                  </w:r>
                  <w:r>
                    <w:rPr>
                      <w:spacing w:val="-2"/>
                    </w:rPr>
                    <w:t xml:space="preserve"> </w:t>
                  </w:r>
                  <w:r>
                    <w:t>gather, pass</w:t>
                  </w:r>
                  <w:r>
                    <w:rPr>
                      <w:spacing w:val="-1"/>
                    </w:rPr>
                    <w:t xml:space="preserve"> </w:t>
                  </w:r>
                  <w:r>
                    <w:t>through</w:t>
                  </w:r>
                  <w:r>
                    <w:rPr>
                      <w:spacing w:val="-2"/>
                    </w:rPr>
                    <w:t xml:space="preserve"> </w:t>
                  </w:r>
                  <w:r>
                    <w:t>or</w:t>
                  </w:r>
                  <w:r>
                    <w:rPr>
                      <w:spacing w:val="-1"/>
                    </w:rPr>
                    <w:t xml:space="preserve"> </w:t>
                  </w:r>
                  <w:r>
                    <w:t>are</w:t>
                  </w:r>
                  <w:r>
                    <w:rPr>
                      <w:spacing w:val="-4"/>
                    </w:rPr>
                    <w:t xml:space="preserve"> </w:t>
                  </w:r>
                  <w:r>
                    <w:t>other</w:t>
                  </w:r>
                  <w:r>
                    <w:rPr>
                      <w:spacing w:val="-1"/>
                    </w:rPr>
                    <w:t xml:space="preserve"> </w:t>
                  </w:r>
                  <w:r>
                    <w:t>areas</w:t>
                  </w:r>
                  <w:r>
                    <w:rPr>
                      <w:spacing w:val="-1"/>
                    </w:rPr>
                    <w:t xml:space="preserve"> </w:t>
                  </w:r>
                  <w:r>
                    <w:t>with</w:t>
                  </w:r>
                  <w:r>
                    <w:rPr>
                      <w:spacing w:val="-4"/>
                    </w:rPr>
                    <w:t xml:space="preserve"> </w:t>
                  </w:r>
                  <w:r>
                    <w:t>high</w:t>
                  </w:r>
                  <w:r>
                    <w:rPr>
                      <w:spacing w:val="-2"/>
                    </w:rPr>
                    <w:t xml:space="preserve"> </w:t>
                  </w:r>
                  <w:r>
                    <w:t>visibility. This</w:t>
                  </w:r>
                  <w:r>
                    <w:rPr>
                      <w:spacing w:val="-1"/>
                    </w:rPr>
                    <w:t xml:space="preserve"> </w:t>
                  </w:r>
                  <w:r>
                    <w:t>is</w:t>
                  </w:r>
                  <w:r>
                    <w:rPr>
                      <w:spacing w:val="-1"/>
                    </w:rPr>
                    <w:t xml:space="preserve"> </w:t>
                  </w:r>
                  <w:r>
                    <w:t>a</w:t>
                  </w:r>
                  <w:r>
                    <w:rPr>
                      <w:spacing w:val="-4"/>
                    </w:rPr>
                    <w:t xml:space="preserve"> </w:t>
                  </w:r>
                  <w:r>
                    <w:t>more difficult</w:t>
                  </w:r>
                  <w:r>
                    <w:rPr>
                      <w:spacing w:val="-2"/>
                    </w:rPr>
                    <w:t xml:space="preserve"> </w:t>
                  </w:r>
                  <w:r>
                    <w:t>task</w:t>
                  </w:r>
                  <w:r>
                    <w:rPr>
                      <w:spacing w:val="-3"/>
                    </w:rPr>
                    <w:t xml:space="preserve"> </w:t>
                  </w:r>
                  <w:r>
                    <w:t>with</w:t>
                  </w:r>
                  <w:r>
                    <w:rPr>
                      <w:spacing w:val="-1"/>
                    </w:rPr>
                    <w:t xml:space="preserve"> </w:t>
                  </w:r>
                  <w:r>
                    <w:t>COVID</w:t>
                  </w:r>
                  <w:r>
                    <w:rPr>
                      <w:spacing w:val="-4"/>
                    </w:rPr>
                    <w:t xml:space="preserve"> </w:t>
                  </w:r>
                  <w:r>
                    <w:t>restrictions in</w:t>
                  </w:r>
                  <w:r>
                    <w:rPr>
                      <w:spacing w:val="-3"/>
                    </w:rPr>
                    <w:t xml:space="preserve"> </w:t>
                  </w:r>
                  <w:r>
                    <w:t>place,</w:t>
                  </w:r>
                  <w:r>
                    <w:rPr>
                      <w:spacing w:val="-2"/>
                    </w:rPr>
                    <w:t xml:space="preserve"> </w:t>
                  </w:r>
                  <w:r>
                    <w:t>yet</w:t>
                  </w:r>
                  <w:r>
                    <w:rPr>
                      <w:spacing w:val="-2"/>
                    </w:rPr>
                    <w:t xml:space="preserve"> </w:t>
                  </w:r>
                  <w:r>
                    <w:t>there</w:t>
                  </w:r>
                  <w:r>
                    <w:rPr>
                      <w:spacing w:val="-1"/>
                    </w:rPr>
                    <w:t xml:space="preserve"> </w:t>
                  </w:r>
                  <w:r>
                    <w:t>are</w:t>
                  </w:r>
                  <w:r>
                    <w:rPr>
                      <w:spacing w:val="-1"/>
                    </w:rPr>
                    <w:t xml:space="preserve"> </w:t>
                  </w:r>
                  <w:r>
                    <w:t>still</w:t>
                  </w:r>
                  <w:r>
                    <w:rPr>
                      <w:spacing w:val="-1"/>
                    </w:rPr>
                    <w:t xml:space="preserve"> </w:t>
                  </w:r>
                  <w:r>
                    <w:t>areas</w:t>
                  </w:r>
                  <w:r>
                    <w:rPr>
                      <w:spacing w:val="-1"/>
                    </w:rPr>
                    <w:t xml:space="preserve"> </w:t>
                  </w:r>
                  <w:r>
                    <w:t>with</w:t>
                  </w:r>
                  <w:r>
                    <w:rPr>
                      <w:spacing w:val="-3"/>
                    </w:rPr>
                    <w:t xml:space="preserve"> </w:t>
                  </w:r>
                  <w:r>
                    <w:t>info boards</w:t>
                  </w:r>
                  <w:r>
                    <w:rPr>
                      <w:spacing w:val="-1"/>
                    </w:rPr>
                    <w:t xml:space="preserve"> </w:t>
                  </w:r>
                  <w:r>
                    <w:t>and</w:t>
                  </w:r>
                  <w:r>
                    <w:rPr>
                      <w:spacing w:val="-3"/>
                    </w:rPr>
                    <w:t xml:space="preserve"> </w:t>
                  </w:r>
                  <w:r>
                    <w:t>where</w:t>
                  </w:r>
                  <w:r>
                    <w:rPr>
                      <w:spacing w:val="-3"/>
                    </w:rPr>
                    <w:t xml:space="preserve"> </w:t>
                  </w:r>
                  <w:r>
                    <w:t>people</w:t>
                  </w:r>
                  <w:r>
                    <w:rPr>
                      <w:spacing w:val="-1"/>
                    </w:rPr>
                    <w:t xml:space="preserve"> </w:t>
                  </w:r>
                  <w:r>
                    <w:t>gather which can be utilized.</w:t>
                  </w:r>
                </w:p>
                <w:p w14:paraId="007A24FF" w14:textId="77777777" w:rsidR="00F720B4" w:rsidRDefault="008603C9">
                  <w:pPr>
                    <w:pStyle w:val="BodyText"/>
                    <w:spacing w:before="160" w:line="264" w:lineRule="auto"/>
                    <w:ind w:right="31"/>
                  </w:pPr>
                  <w:r>
                    <w:rPr>
                      <w:b/>
                    </w:rPr>
                    <w:t xml:space="preserve">Morning briefings </w:t>
                  </w:r>
                  <w:r>
                    <w:t>– You may have the option to speak during the morning briefing. You can deliver “Leaders Invitation” information from the tool kit at this time. These remarks introduce the topic and resources for the topic.</w:t>
                  </w:r>
                  <w:r>
                    <w:t xml:space="preserve"> You</w:t>
                  </w:r>
                  <w:r>
                    <w:rPr>
                      <w:spacing w:val="-2"/>
                    </w:rPr>
                    <w:t xml:space="preserve"> </w:t>
                  </w:r>
                  <w:r>
                    <w:t>should not</w:t>
                  </w:r>
                  <w:r>
                    <w:rPr>
                      <w:spacing w:val="-1"/>
                    </w:rPr>
                    <w:t xml:space="preserve"> </w:t>
                  </w:r>
                  <w:r>
                    <w:t>read these</w:t>
                  </w:r>
                  <w:r>
                    <w:rPr>
                      <w:spacing w:val="-2"/>
                    </w:rPr>
                    <w:t xml:space="preserve"> </w:t>
                  </w:r>
                  <w:r>
                    <w:t>statements</w:t>
                  </w:r>
                  <w:r>
                    <w:rPr>
                      <w:spacing w:val="-2"/>
                    </w:rPr>
                    <w:t xml:space="preserve"> </w:t>
                  </w:r>
                  <w:r>
                    <w:t>but understand</w:t>
                  </w:r>
                  <w:r>
                    <w:rPr>
                      <w:spacing w:val="-2"/>
                    </w:rPr>
                    <w:t xml:space="preserve"> </w:t>
                  </w:r>
                  <w:r>
                    <w:t>and deliver</w:t>
                  </w:r>
                  <w:r>
                    <w:rPr>
                      <w:spacing w:val="-1"/>
                    </w:rPr>
                    <w:t xml:space="preserve"> </w:t>
                  </w:r>
                  <w:r>
                    <w:t>the intent</w:t>
                  </w:r>
                  <w:r>
                    <w:rPr>
                      <w:spacing w:val="-1"/>
                    </w:rPr>
                    <w:t xml:space="preserve"> </w:t>
                  </w:r>
                  <w:r>
                    <w:t>and invitation</w:t>
                  </w:r>
                  <w:r>
                    <w:rPr>
                      <w:spacing w:val="-2"/>
                    </w:rPr>
                    <w:t xml:space="preserve"> </w:t>
                  </w:r>
                  <w:r>
                    <w:t>to</w:t>
                  </w:r>
                  <w:r>
                    <w:rPr>
                      <w:spacing w:val="-2"/>
                    </w:rPr>
                    <w:t xml:space="preserve"> </w:t>
                  </w:r>
                  <w:r>
                    <w:t>materials in IAP or on info board posters with some superficial understanding and authenticity. You can review the information</w:t>
                  </w:r>
                  <w:r>
                    <w:rPr>
                      <w:spacing w:val="-2"/>
                    </w:rPr>
                    <w:t xml:space="preserve"> </w:t>
                  </w:r>
                  <w:r>
                    <w:t>in</w:t>
                  </w:r>
                  <w:r>
                    <w:rPr>
                      <w:spacing w:val="-4"/>
                    </w:rPr>
                    <w:t xml:space="preserve"> </w:t>
                  </w:r>
                  <w:r>
                    <w:t>the</w:t>
                  </w:r>
                  <w:r>
                    <w:rPr>
                      <w:spacing w:val="-2"/>
                    </w:rPr>
                    <w:t xml:space="preserve"> </w:t>
                  </w:r>
                  <w:r>
                    <w:t>kit and</w:t>
                  </w:r>
                  <w:r>
                    <w:rPr>
                      <w:spacing w:val="-4"/>
                    </w:rPr>
                    <w:t xml:space="preserve"> </w:t>
                  </w:r>
                  <w:r>
                    <w:t>visit</w:t>
                  </w:r>
                  <w:r>
                    <w:rPr>
                      <w:spacing w:val="-3"/>
                    </w:rPr>
                    <w:t xml:space="preserve"> </w:t>
                  </w:r>
                  <w:r>
                    <w:t>the</w:t>
                  </w:r>
                  <w:r>
                    <w:rPr>
                      <w:spacing w:val="-2"/>
                    </w:rPr>
                    <w:t xml:space="preserve"> </w:t>
                  </w:r>
                  <w:r>
                    <w:t>sites</w:t>
                  </w:r>
                  <w:r>
                    <w:rPr>
                      <w:spacing w:val="-4"/>
                    </w:rPr>
                    <w:t xml:space="preserve"> </w:t>
                  </w:r>
                  <w:r>
                    <w:t>to</w:t>
                  </w:r>
                  <w:r>
                    <w:rPr>
                      <w:spacing w:val="-4"/>
                    </w:rPr>
                    <w:t xml:space="preserve"> </w:t>
                  </w:r>
                  <w:r>
                    <w:t>familiarize</w:t>
                  </w:r>
                  <w:r>
                    <w:rPr>
                      <w:spacing w:val="-2"/>
                    </w:rPr>
                    <w:t xml:space="preserve"> </w:t>
                  </w:r>
                  <w:r>
                    <w:t>yourself with</w:t>
                  </w:r>
                  <w:r>
                    <w:rPr>
                      <w:spacing w:val="-4"/>
                    </w:rPr>
                    <w:t xml:space="preserve"> </w:t>
                  </w:r>
                  <w:r>
                    <w:t>the</w:t>
                  </w:r>
                  <w:r>
                    <w:rPr>
                      <w:spacing w:val="-4"/>
                    </w:rPr>
                    <w:t xml:space="preserve"> </w:t>
                  </w:r>
                  <w:r>
                    <w:t>resources</w:t>
                  </w:r>
                  <w:r>
                    <w:rPr>
                      <w:spacing w:val="-1"/>
                    </w:rPr>
                    <w:t xml:space="preserve"> </w:t>
                  </w:r>
                  <w:r>
                    <w:t>and/or</w:t>
                  </w:r>
                  <w:r>
                    <w:rPr>
                      <w:spacing w:val="-3"/>
                    </w:rPr>
                    <w:t xml:space="preserve"> </w:t>
                  </w:r>
                  <w:r>
                    <w:t>topic. You</w:t>
                  </w:r>
                  <w:r>
                    <w:rPr>
                      <w:spacing w:val="-4"/>
                    </w:rPr>
                    <w:t xml:space="preserve"> </w:t>
                  </w:r>
                  <w:r>
                    <w:t>don’t need</w:t>
                  </w:r>
                  <w:r>
                    <w:rPr>
                      <w:spacing w:val="-4"/>
                    </w:rPr>
                    <w:t xml:space="preserve"> </w:t>
                  </w:r>
                  <w:r>
                    <w:t>to be an expert in the top</w:t>
                  </w:r>
                  <w:r>
                    <w:t>ic to introduce the tool and</w:t>
                  </w:r>
                  <w:r>
                    <w:rPr>
                      <w:spacing w:val="-1"/>
                    </w:rPr>
                    <w:t xml:space="preserve"> </w:t>
                  </w:r>
                  <w:r>
                    <w:t>orient people to the information. You may choose to discuss this opportunity with the IC and decide together how to do this based on the current circumstances and incident response priorities.</w:t>
                  </w:r>
                </w:p>
                <w:p w14:paraId="68E9F14C" w14:textId="77777777" w:rsidR="00F720B4" w:rsidRDefault="008603C9">
                  <w:pPr>
                    <w:pStyle w:val="BodyText"/>
                    <w:spacing w:before="157" w:line="264" w:lineRule="auto"/>
                  </w:pPr>
                  <w:r>
                    <w:rPr>
                      <w:b/>
                    </w:rPr>
                    <w:t>Team</w:t>
                  </w:r>
                  <w:r>
                    <w:rPr>
                      <w:b/>
                      <w:spacing w:val="-3"/>
                    </w:rPr>
                    <w:t xml:space="preserve"> </w:t>
                  </w:r>
                  <w:r>
                    <w:rPr>
                      <w:b/>
                    </w:rPr>
                    <w:t>meetings</w:t>
                  </w:r>
                  <w:r>
                    <w:rPr>
                      <w:b/>
                      <w:spacing w:val="-1"/>
                    </w:rPr>
                    <w:t xml:space="preserve"> </w:t>
                  </w:r>
                  <w:r>
                    <w:rPr>
                      <w:b/>
                    </w:rPr>
                    <w:t>–</w:t>
                  </w:r>
                  <w:r>
                    <w:rPr>
                      <w:b/>
                      <w:spacing w:val="-4"/>
                    </w:rPr>
                    <w:t xml:space="preserve"> </w:t>
                  </w:r>
                  <w:r>
                    <w:t>You</w:t>
                  </w:r>
                  <w:r>
                    <w:rPr>
                      <w:spacing w:val="-2"/>
                    </w:rPr>
                    <w:t xml:space="preserve"> </w:t>
                  </w:r>
                  <w:r>
                    <w:t>can</w:t>
                  </w:r>
                  <w:r>
                    <w:rPr>
                      <w:spacing w:val="-2"/>
                    </w:rPr>
                    <w:t xml:space="preserve"> </w:t>
                  </w:r>
                  <w:r>
                    <w:t>raise</w:t>
                  </w:r>
                  <w:r>
                    <w:rPr>
                      <w:spacing w:val="-2"/>
                    </w:rPr>
                    <w:t xml:space="preserve"> </w:t>
                  </w:r>
                  <w:r>
                    <w:t>awar</w:t>
                  </w:r>
                  <w:r>
                    <w:t>eness</w:t>
                  </w:r>
                  <w:r>
                    <w:rPr>
                      <w:spacing w:val="-4"/>
                    </w:rPr>
                    <w:t xml:space="preserve"> </w:t>
                  </w:r>
                  <w:r>
                    <w:t>across</w:t>
                  </w:r>
                  <w:r>
                    <w:rPr>
                      <w:spacing w:val="-1"/>
                    </w:rPr>
                    <w:t xml:space="preserve"> </w:t>
                  </w:r>
                  <w:r>
                    <w:t>your</w:t>
                  </w:r>
                  <w:r>
                    <w:rPr>
                      <w:spacing w:val="-3"/>
                    </w:rPr>
                    <w:t xml:space="preserve"> </w:t>
                  </w:r>
                  <w:r>
                    <w:t>team</w:t>
                  </w:r>
                  <w:r>
                    <w:rPr>
                      <w:spacing w:val="-3"/>
                    </w:rPr>
                    <w:t xml:space="preserve"> </w:t>
                  </w:r>
                  <w:r>
                    <w:t>during</w:t>
                  </w:r>
                  <w:r>
                    <w:rPr>
                      <w:spacing w:val="-4"/>
                    </w:rPr>
                    <w:t xml:space="preserve"> </w:t>
                  </w:r>
                  <w:r>
                    <w:t>your</w:t>
                  </w:r>
                  <w:r>
                    <w:rPr>
                      <w:spacing w:val="-3"/>
                    </w:rPr>
                    <w:t xml:space="preserve"> </w:t>
                  </w:r>
                  <w:r>
                    <w:t>normal</w:t>
                  </w:r>
                  <w:r>
                    <w:rPr>
                      <w:spacing w:val="-3"/>
                    </w:rPr>
                    <w:t xml:space="preserve"> </w:t>
                  </w:r>
                  <w:r>
                    <w:t>team</w:t>
                  </w:r>
                  <w:r>
                    <w:rPr>
                      <w:spacing w:val="-3"/>
                    </w:rPr>
                    <w:t xml:space="preserve"> </w:t>
                  </w:r>
                  <w:r>
                    <w:t>meetings.</w:t>
                  </w:r>
                  <w:r>
                    <w:rPr>
                      <w:spacing w:val="-5"/>
                    </w:rPr>
                    <w:t xml:space="preserve"> </w:t>
                  </w:r>
                  <w:r>
                    <w:t>When</w:t>
                  </w:r>
                  <w:r>
                    <w:rPr>
                      <w:spacing w:val="-2"/>
                    </w:rPr>
                    <w:t xml:space="preserve"> </w:t>
                  </w:r>
                  <w:r>
                    <w:t>it</w:t>
                  </w:r>
                  <w:r>
                    <w:rPr>
                      <w:spacing w:val="-3"/>
                    </w:rPr>
                    <w:t xml:space="preserve"> </w:t>
                  </w:r>
                  <w:r>
                    <w:t>is appropriate, take</w:t>
                  </w:r>
                  <w:r>
                    <w:rPr>
                      <w:spacing w:val="-1"/>
                    </w:rPr>
                    <w:t xml:space="preserve"> </w:t>
                  </w:r>
                  <w:r>
                    <w:t>the</w:t>
                  </w:r>
                  <w:r>
                    <w:rPr>
                      <w:spacing w:val="-1"/>
                    </w:rPr>
                    <w:t xml:space="preserve"> </w:t>
                  </w:r>
                  <w:r>
                    <w:t>time to</w:t>
                  </w:r>
                  <w:r>
                    <w:rPr>
                      <w:spacing w:val="-1"/>
                    </w:rPr>
                    <w:t xml:space="preserve"> </w:t>
                  </w:r>
                  <w:r>
                    <w:t>discuss what the</w:t>
                  </w:r>
                  <w:r>
                    <w:rPr>
                      <w:spacing w:val="-1"/>
                    </w:rPr>
                    <w:t xml:space="preserve"> </w:t>
                  </w:r>
                  <w:r>
                    <w:t>team is</w:t>
                  </w:r>
                  <w:r>
                    <w:rPr>
                      <w:spacing w:val="-1"/>
                    </w:rPr>
                    <w:t xml:space="preserve"> </w:t>
                  </w:r>
                  <w:r>
                    <w:t>doing on</w:t>
                  </w:r>
                  <w:r>
                    <w:rPr>
                      <w:spacing w:val="-1"/>
                    </w:rPr>
                    <w:t xml:space="preserve"> </w:t>
                  </w:r>
                  <w:r>
                    <w:t>this</w:t>
                  </w:r>
                  <w:r>
                    <w:rPr>
                      <w:spacing w:val="-1"/>
                    </w:rPr>
                    <w:t xml:space="preserve"> </w:t>
                  </w:r>
                  <w:r>
                    <w:t>topic.</w:t>
                  </w:r>
                  <w:r>
                    <w:rPr>
                      <w:spacing w:val="-2"/>
                    </w:rPr>
                    <w:t xml:space="preserve"> </w:t>
                  </w:r>
                  <w:r>
                    <w:t>When it is</w:t>
                  </w:r>
                  <w:r>
                    <w:rPr>
                      <w:spacing w:val="-1"/>
                    </w:rPr>
                    <w:t xml:space="preserve"> </w:t>
                  </w:r>
                  <w:r>
                    <w:t>the</w:t>
                  </w:r>
                  <w:r>
                    <w:rPr>
                      <w:spacing w:val="-1"/>
                    </w:rPr>
                    <w:t xml:space="preserve"> </w:t>
                  </w:r>
                  <w:r>
                    <w:t>right time, or not the right time to provide leadership and information about WE and BHEW on incidents. The shared leadership amongst</w:t>
                  </w:r>
                  <w:r>
                    <w:rPr>
                      <w:spacing w:val="-2"/>
                    </w:rPr>
                    <w:t xml:space="preserve"> </w:t>
                  </w:r>
                  <w:r>
                    <w:t>the</w:t>
                  </w:r>
                  <w:r>
                    <w:rPr>
                      <w:spacing w:val="-3"/>
                    </w:rPr>
                    <w:t xml:space="preserve"> </w:t>
                  </w:r>
                  <w:r>
                    <w:t>Team can</w:t>
                  </w:r>
                  <w:r>
                    <w:rPr>
                      <w:spacing w:val="-3"/>
                    </w:rPr>
                    <w:t xml:space="preserve"> </w:t>
                  </w:r>
                  <w:r>
                    <w:t>be</w:t>
                  </w:r>
                  <w:r>
                    <w:rPr>
                      <w:spacing w:val="-1"/>
                    </w:rPr>
                    <w:t xml:space="preserve"> </w:t>
                  </w:r>
                  <w:r>
                    <w:t>an</w:t>
                  </w:r>
                  <w:r>
                    <w:rPr>
                      <w:spacing w:val="-1"/>
                    </w:rPr>
                    <w:t xml:space="preserve"> </w:t>
                  </w:r>
                  <w:r>
                    <w:t>important</w:t>
                  </w:r>
                  <w:r>
                    <w:rPr>
                      <w:spacing w:val="-2"/>
                    </w:rPr>
                    <w:t xml:space="preserve"> </w:t>
                  </w:r>
                  <w:r>
                    <w:t>aspect</w:t>
                  </w:r>
                  <w:r>
                    <w:rPr>
                      <w:spacing w:val="-2"/>
                    </w:rPr>
                    <w:t xml:space="preserve"> </w:t>
                  </w:r>
                  <w:r>
                    <w:t>of</w:t>
                  </w:r>
                  <w:r>
                    <w:rPr>
                      <w:spacing w:val="-4"/>
                    </w:rPr>
                    <w:t xml:space="preserve"> </w:t>
                  </w:r>
                  <w:r>
                    <w:t>the</w:t>
                  </w:r>
                  <w:r>
                    <w:rPr>
                      <w:spacing w:val="-3"/>
                    </w:rPr>
                    <w:t xml:space="preserve"> </w:t>
                  </w:r>
                  <w:r>
                    <w:t>team’s</w:t>
                  </w:r>
                  <w:r>
                    <w:rPr>
                      <w:spacing w:val="-3"/>
                    </w:rPr>
                    <w:t xml:space="preserve"> </w:t>
                  </w:r>
                  <w:r>
                    <w:t>own</w:t>
                  </w:r>
                  <w:r>
                    <w:rPr>
                      <w:spacing w:val="-1"/>
                    </w:rPr>
                    <w:t xml:space="preserve"> </w:t>
                  </w:r>
                  <w:r>
                    <w:t>health</w:t>
                  </w:r>
                  <w:r>
                    <w:rPr>
                      <w:spacing w:val="-3"/>
                    </w:rPr>
                    <w:t xml:space="preserve"> </w:t>
                  </w:r>
                  <w:r>
                    <w:t>&amp;</w:t>
                  </w:r>
                  <w:r>
                    <w:rPr>
                      <w:spacing w:val="-3"/>
                    </w:rPr>
                    <w:t xml:space="preserve"> </w:t>
                  </w:r>
                  <w:r>
                    <w:t>work environment.</w:t>
                  </w:r>
                  <w:r>
                    <w:rPr>
                      <w:spacing w:val="-2"/>
                    </w:rPr>
                    <w:t xml:space="preserve"> </w:t>
                  </w:r>
                  <w:r>
                    <w:t>The</w:t>
                  </w:r>
                  <w:r>
                    <w:rPr>
                      <w:spacing w:val="-1"/>
                    </w:rPr>
                    <w:t xml:space="preserve"> </w:t>
                  </w:r>
                  <w:r>
                    <w:t>Team can hear</w:t>
                  </w:r>
                  <w:r>
                    <w:rPr>
                      <w:spacing w:val="-1"/>
                    </w:rPr>
                    <w:t xml:space="preserve"> </w:t>
                  </w:r>
                  <w:r>
                    <w:t>about</w:t>
                  </w:r>
                  <w:r>
                    <w:rPr>
                      <w:spacing w:val="-3"/>
                    </w:rPr>
                    <w:t xml:space="preserve"> </w:t>
                  </w:r>
                  <w:r>
                    <w:t>these</w:t>
                  </w:r>
                  <w:r>
                    <w:rPr>
                      <w:spacing w:val="-4"/>
                    </w:rPr>
                    <w:t xml:space="preserve"> </w:t>
                  </w:r>
                  <w:r>
                    <w:t>topics</w:t>
                  </w:r>
                  <w:r>
                    <w:rPr>
                      <w:spacing w:val="-4"/>
                    </w:rPr>
                    <w:t xml:space="preserve"> </w:t>
                  </w:r>
                  <w:r>
                    <w:t>and</w:t>
                  </w:r>
                  <w:r>
                    <w:rPr>
                      <w:spacing w:val="-2"/>
                    </w:rPr>
                    <w:t xml:space="preserve"> </w:t>
                  </w:r>
                  <w:r>
                    <w:t>resources</w:t>
                  </w:r>
                  <w:r>
                    <w:rPr>
                      <w:spacing w:val="-4"/>
                    </w:rPr>
                    <w:t xml:space="preserve"> </w:t>
                  </w:r>
                  <w:r>
                    <w:t>from</w:t>
                  </w:r>
                  <w:r>
                    <w:rPr>
                      <w:spacing w:val="-1"/>
                    </w:rPr>
                    <w:t xml:space="preserve"> </w:t>
                  </w:r>
                  <w:r>
                    <w:t>you</w:t>
                  </w:r>
                  <w:r>
                    <w:rPr>
                      <w:spacing w:val="-7"/>
                    </w:rPr>
                    <w:t xml:space="preserve"> </w:t>
                  </w:r>
                  <w:r>
                    <w:t>and</w:t>
                  </w:r>
                  <w:r>
                    <w:rPr>
                      <w:spacing w:val="-2"/>
                    </w:rPr>
                    <w:t xml:space="preserve"> </w:t>
                  </w:r>
                  <w:r>
                    <w:t>may</w:t>
                  </w:r>
                  <w:r>
                    <w:rPr>
                      <w:spacing w:val="-4"/>
                    </w:rPr>
                    <w:t xml:space="preserve"> </w:t>
                  </w:r>
                  <w:r>
                    <w:t>also</w:t>
                  </w:r>
                  <w:r>
                    <w:rPr>
                      <w:spacing w:val="-2"/>
                    </w:rPr>
                    <w:t xml:space="preserve"> </w:t>
                  </w:r>
                  <w:r>
                    <w:t>need</w:t>
                  </w:r>
                  <w:r>
                    <w:rPr>
                      <w:spacing w:val="-5"/>
                    </w:rPr>
                    <w:t xml:space="preserve"> </w:t>
                  </w:r>
                  <w:r>
                    <w:t>your</w:t>
                  </w:r>
                  <w:r>
                    <w:rPr>
                      <w:spacing w:val="-3"/>
                    </w:rPr>
                    <w:t xml:space="preserve"> </w:t>
                  </w:r>
                  <w:r>
                    <w:t>support</w:t>
                  </w:r>
                  <w:r>
                    <w:rPr>
                      <w:spacing w:val="-3"/>
                    </w:rPr>
                    <w:t xml:space="preserve"> </w:t>
                  </w:r>
                  <w:r>
                    <w:t>to</w:t>
                  </w:r>
                  <w:r>
                    <w:rPr>
                      <w:spacing w:val="-4"/>
                    </w:rPr>
                    <w:t xml:space="preserve"> </w:t>
                  </w:r>
                  <w:r>
                    <w:t>add</w:t>
                  </w:r>
                  <w:r>
                    <w:rPr>
                      <w:spacing w:val="-4"/>
                    </w:rPr>
                    <w:t xml:space="preserve"> </w:t>
                  </w:r>
                  <w:r>
                    <w:t>this</w:t>
                  </w:r>
                  <w:r>
                    <w:rPr>
                      <w:spacing w:val="-1"/>
                    </w:rPr>
                    <w:t xml:space="preserve"> </w:t>
                  </w:r>
                  <w:r>
                    <w:t>element of work into their normal leadership posture and operations. These are invitations and opportunities for people to engage and creating the right atmosphere around these topics are import</w:t>
                  </w:r>
                  <w:r>
                    <w:t>ant.</w:t>
                  </w:r>
                </w:p>
              </w:txbxContent>
            </v:textbox>
            <w10:wrap anchorx="page" anchory="page"/>
          </v:shape>
        </w:pict>
      </w:r>
      <w:r>
        <w:pict w14:anchorId="199F592E">
          <v:shape id="docshape7" o:spid="_x0000_s1034" type="#_x0000_t202" style="position:absolute;margin-left:165.1pt;margin-top:734.7pt;width:281.8pt;height:13.05pt;z-index:-15775744;mso-position-horizontal-relative:page;mso-position-vertical-relative:page" filled="f" stroked="f">
            <v:textbox inset="0,0,0,0">
              <w:txbxContent>
                <w:p w14:paraId="75C2CACD" w14:textId="44BEAF98" w:rsidR="00F720B4" w:rsidRDefault="00F720B4">
                  <w:pPr>
                    <w:pStyle w:val="BodyText"/>
                    <w:spacing w:before="0" w:line="245" w:lineRule="exact"/>
                    <w:rPr>
                      <w:rFonts w:ascii="Calibri"/>
                    </w:rPr>
                  </w:pPr>
                </w:p>
              </w:txbxContent>
            </v:textbox>
            <w10:wrap anchorx="page" anchory="page"/>
          </v:shape>
        </w:pict>
      </w:r>
    </w:p>
    <w:p w14:paraId="79AFB50F" w14:textId="77777777" w:rsidR="00F720B4" w:rsidRDefault="00F720B4">
      <w:pPr>
        <w:rPr>
          <w:sz w:val="2"/>
          <w:szCs w:val="2"/>
        </w:rPr>
        <w:sectPr w:rsidR="00F720B4">
          <w:type w:val="continuous"/>
          <w:pgSz w:w="12240" w:h="15840"/>
          <w:pgMar w:top="0" w:right="580" w:bottom="0" w:left="480" w:header="720" w:footer="720" w:gutter="0"/>
          <w:cols w:space="720"/>
        </w:sectPr>
      </w:pPr>
    </w:p>
    <w:p w14:paraId="64C204C5" w14:textId="77777777" w:rsidR="00F720B4" w:rsidRDefault="008603C9">
      <w:pPr>
        <w:rPr>
          <w:sz w:val="2"/>
          <w:szCs w:val="2"/>
        </w:rPr>
      </w:pPr>
      <w:r>
        <w:rPr>
          <w:noProof/>
        </w:rPr>
        <w:lastRenderedPageBreak/>
        <w:drawing>
          <wp:anchor distT="0" distB="0" distL="0" distR="0" simplePos="0" relativeHeight="487541760" behindDoc="1" locked="0" layoutInCell="1" allowOverlap="1" wp14:anchorId="02D664A6" wp14:editId="75DFEAC6">
            <wp:simplePos x="0" y="0"/>
            <wp:positionH relativeFrom="page">
              <wp:posOffset>975994</wp:posOffset>
            </wp:positionH>
            <wp:positionV relativeFrom="page">
              <wp:posOffset>892810</wp:posOffset>
            </wp:positionV>
            <wp:extent cx="1110615" cy="1110615"/>
            <wp:effectExtent l="0" t="0" r="0" b="0"/>
            <wp:wrapNone/>
            <wp:docPr id="3" name="image3.png"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5" cstate="print"/>
                    <a:stretch>
                      <a:fillRect/>
                    </a:stretch>
                  </pic:blipFill>
                  <pic:spPr>
                    <a:xfrm>
                      <a:off x="0" y="0"/>
                      <a:ext cx="1110615" cy="1110615"/>
                    </a:xfrm>
                    <a:prstGeom prst="rect">
                      <a:avLst/>
                    </a:prstGeom>
                  </pic:spPr>
                </pic:pic>
              </a:graphicData>
            </a:graphic>
          </wp:anchor>
        </w:drawing>
      </w:r>
      <w:r>
        <w:rPr>
          <w:noProof/>
        </w:rPr>
        <w:drawing>
          <wp:anchor distT="0" distB="0" distL="0" distR="0" simplePos="0" relativeHeight="487542272" behindDoc="1" locked="0" layoutInCell="1" allowOverlap="1" wp14:anchorId="2A3EB029" wp14:editId="41F8D39C">
            <wp:simplePos x="0" y="0"/>
            <wp:positionH relativeFrom="page">
              <wp:posOffset>4839334</wp:posOffset>
            </wp:positionH>
            <wp:positionV relativeFrom="page">
              <wp:posOffset>869314</wp:posOffset>
            </wp:positionV>
            <wp:extent cx="1101725" cy="1101725"/>
            <wp:effectExtent l="0" t="0" r="0" b="0"/>
            <wp:wrapNone/>
            <wp:docPr id="5" name="image4.jpeg"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6" cstate="print"/>
                    <a:stretch>
                      <a:fillRect/>
                    </a:stretch>
                  </pic:blipFill>
                  <pic:spPr>
                    <a:xfrm>
                      <a:off x="0" y="0"/>
                      <a:ext cx="1101725" cy="1101725"/>
                    </a:xfrm>
                    <a:prstGeom prst="rect">
                      <a:avLst/>
                    </a:prstGeom>
                  </pic:spPr>
                </pic:pic>
              </a:graphicData>
            </a:graphic>
          </wp:anchor>
        </w:drawing>
      </w:r>
      <w:r>
        <w:pict w14:anchorId="01DAE2CA">
          <v:shape id="docshape9" o:spid="_x0000_s1032" type="#_x0000_t202" style="position:absolute;margin-left:35pt;margin-top:38.85pt;width:72.6pt;height:18pt;z-index:-15773696;mso-position-horizontal-relative:page;mso-position-vertical-relative:page" filled="f" stroked="f">
            <v:textbox inset="0,0,0,0">
              <w:txbxContent>
                <w:p w14:paraId="5B0C805D" w14:textId="77777777" w:rsidR="00F720B4" w:rsidRDefault="008603C9">
                  <w:pPr>
                    <w:spacing w:line="345" w:lineRule="exact"/>
                    <w:ind w:left="20"/>
                    <w:rPr>
                      <w:rFonts w:ascii="Calibri"/>
                      <w:b/>
                      <w:sz w:val="32"/>
                    </w:rPr>
                  </w:pPr>
                  <w:r>
                    <w:rPr>
                      <w:rFonts w:ascii="Calibri"/>
                      <w:b/>
                      <w:color w:val="3C3C3C"/>
                      <w:spacing w:val="-2"/>
                      <w:w w:val="105"/>
                      <w:sz w:val="32"/>
                    </w:rPr>
                    <w:t>Resources</w:t>
                  </w:r>
                </w:p>
              </w:txbxContent>
            </v:textbox>
            <w10:wrap anchorx="page" anchory="page"/>
          </v:shape>
        </w:pict>
      </w:r>
      <w:r>
        <w:pict w14:anchorId="453B0E10">
          <v:shape id="docshape10" o:spid="_x0000_s1031" type="#_x0000_t202" style="position:absolute;margin-left:71pt;margin-top:181.3pt;width:103pt;height:13.05pt;z-index:-15773184;mso-position-horizontal-relative:page;mso-position-vertical-relative:page" filled="f" stroked="f">
            <v:textbox inset="0,0,0,0">
              <w:txbxContent>
                <w:p w14:paraId="27A132CC" w14:textId="77777777" w:rsidR="00F720B4" w:rsidRDefault="008603C9">
                  <w:pPr>
                    <w:pStyle w:val="BodyText"/>
                    <w:spacing w:before="0" w:line="245" w:lineRule="exact"/>
                    <w:rPr>
                      <w:rFonts w:ascii="Calibri"/>
                    </w:rPr>
                  </w:pPr>
                  <w:hyperlink r:id="rId7">
                    <w:r>
                      <w:rPr>
                        <w:rFonts w:ascii="Calibri"/>
                        <w:u w:val="single"/>
                      </w:rPr>
                      <w:t>Reset</w:t>
                    </w:r>
                    <w:r>
                      <w:rPr>
                        <w:rFonts w:ascii="Calibri"/>
                        <w:spacing w:val="-2"/>
                        <w:u w:val="single"/>
                      </w:rPr>
                      <w:t xml:space="preserve"> </w:t>
                    </w:r>
                    <w:r>
                      <w:rPr>
                        <w:rFonts w:ascii="Calibri"/>
                        <w:u w:val="single"/>
                      </w:rPr>
                      <w:t>Guide</w:t>
                    </w:r>
                    <w:r>
                      <w:rPr>
                        <w:rFonts w:ascii="Calibri"/>
                        <w:spacing w:val="-1"/>
                        <w:u w:val="single"/>
                      </w:rPr>
                      <w:t xml:space="preserve"> </w:t>
                    </w:r>
                    <w:r>
                      <w:rPr>
                        <w:rFonts w:ascii="Calibri"/>
                        <w:spacing w:val="-2"/>
                        <w:u w:val="single"/>
                      </w:rPr>
                      <w:t>(fs.fed.us)</w:t>
                    </w:r>
                  </w:hyperlink>
                </w:p>
              </w:txbxContent>
            </v:textbox>
            <w10:wrap anchorx="page" anchory="page"/>
          </v:shape>
        </w:pict>
      </w:r>
      <w:r>
        <w:pict w14:anchorId="05975BE0">
          <v:shape id="docshape11" o:spid="_x0000_s1030" type="#_x0000_t202" style="position:absolute;margin-left:287.05pt;margin-top:181.3pt;width:260.25pt;height:13.05pt;z-index:-15772672;mso-position-horizontal-relative:page;mso-position-vertical-relative:page" filled="f" stroked="f">
            <v:textbox inset="0,0,0,0">
              <w:txbxContent>
                <w:p w14:paraId="53F55AC4" w14:textId="77777777" w:rsidR="00F720B4" w:rsidRDefault="008603C9">
                  <w:pPr>
                    <w:spacing w:line="245" w:lineRule="exact"/>
                    <w:ind w:left="20"/>
                    <w:rPr>
                      <w:rFonts w:ascii="Calibri"/>
                      <w:i/>
                    </w:rPr>
                  </w:pPr>
                  <w:hyperlink r:id="rId8">
                    <w:r>
                      <w:rPr>
                        <w:rFonts w:ascii="Calibri"/>
                        <w:i/>
                        <w:u w:val="single"/>
                      </w:rPr>
                      <w:t>Preparedness</w:t>
                    </w:r>
                    <w:r>
                      <w:rPr>
                        <w:rFonts w:ascii="Calibri"/>
                        <w:i/>
                        <w:spacing w:val="-5"/>
                        <w:u w:val="single"/>
                      </w:rPr>
                      <w:t xml:space="preserve"> </w:t>
                    </w:r>
                    <w:r>
                      <w:rPr>
                        <w:rFonts w:ascii="Calibri"/>
                        <w:i/>
                        <w:u w:val="single"/>
                      </w:rPr>
                      <w:t>Guide</w:t>
                    </w:r>
                    <w:r>
                      <w:rPr>
                        <w:rFonts w:ascii="Calibri"/>
                        <w:i/>
                        <w:spacing w:val="-4"/>
                        <w:u w:val="single"/>
                      </w:rPr>
                      <w:t xml:space="preserve"> </w:t>
                    </w:r>
                    <w:r>
                      <w:rPr>
                        <w:rFonts w:ascii="Calibri"/>
                        <w:i/>
                        <w:u w:val="single"/>
                      </w:rPr>
                      <w:t>for</w:t>
                    </w:r>
                    <w:r>
                      <w:rPr>
                        <w:rFonts w:ascii="Calibri"/>
                        <w:i/>
                        <w:spacing w:val="-3"/>
                        <w:u w:val="single"/>
                      </w:rPr>
                      <w:t xml:space="preserve"> </w:t>
                    </w:r>
                    <w:r>
                      <w:rPr>
                        <w:rFonts w:ascii="Calibri"/>
                        <w:i/>
                        <w:u w:val="single"/>
                      </w:rPr>
                      <w:t>Firefighters</w:t>
                    </w:r>
                    <w:r>
                      <w:rPr>
                        <w:rFonts w:ascii="Calibri"/>
                        <w:i/>
                        <w:spacing w:val="-3"/>
                        <w:u w:val="single"/>
                      </w:rPr>
                      <w:t xml:space="preserve"> </w:t>
                    </w:r>
                    <w:r>
                      <w:rPr>
                        <w:rFonts w:ascii="Calibri"/>
                        <w:i/>
                        <w:u w:val="single"/>
                      </w:rPr>
                      <w:t>and</w:t>
                    </w:r>
                    <w:r>
                      <w:rPr>
                        <w:rFonts w:ascii="Calibri"/>
                        <w:i/>
                        <w:spacing w:val="-6"/>
                        <w:u w:val="single"/>
                      </w:rPr>
                      <w:t xml:space="preserve"> </w:t>
                    </w:r>
                    <w:r>
                      <w:rPr>
                        <w:rFonts w:ascii="Calibri"/>
                        <w:i/>
                        <w:u w:val="single"/>
                      </w:rPr>
                      <w:t>Their</w:t>
                    </w:r>
                    <w:r>
                      <w:rPr>
                        <w:rFonts w:ascii="Calibri"/>
                        <w:i/>
                        <w:spacing w:val="-6"/>
                        <w:u w:val="single"/>
                      </w:rPr>
                      <w:t xml:space="preserve"> </w:t>
                    </w:r>
                    <w:r>
                      <w:rPr>
                        <w:rFonts w:ascii="Calibri"/>
                        <w:i/>
                        <w:spacing w:val="-2"/>
                        <w:u w:val="single"/>
                      </w:rPr>
                      <w:t>Families.pdf</w:t>
                    </w:r>
                  </w:hyperlink>
                </w:p>
              </w:txbxContent>
            </v:textbox>
            <w10:wrap anchorx="page" anchory="page"/>
          </v:shape>
        </w:pict>
      </w:r>
      <w:r>
        <w:pict w14:anchorId="1AAC659D">
          <v:shape id="docshape12" o:spid="_x0000_s1029" type="#_x0000_t202" style="position:absolute;margin-left:29.95pt;margin-top:231.95pt;width:495.8pt;height:47.05pt;z-index:-15772160;mso-position-horizontal-relative:page;mso-position-vertical-relative:page" filled="f" stroked="f">
            <v:textbox inset="0,0,0,0">
              <w:txbxContent>
                <w:p w14:paraId="74DF406C" w14:textId="77777777" w:rsidR="00F720B4" w:rsidRDefault="008603C9">
                  <w:pPr>
                    <w:spacing w:line="264" w:lineRule="exact"/>
                    <w:ind w:left="20"/>
                    <w:rPr>
                      <w:rFonts w:ascii="Calibri"/>
                      <w:sz w:val="24"/>
                    </w:rPr>
                  </w:pPr>
                  <w:r>
                    <w:rPr>
                      <w:rFonts w:ascii="Calibri"/>
                      <w:sz w:val="24"/>
                    </w:rPr>
                    <w:t>New</w:t>
                  </w:r>
                  <w:r>
                    <w:rPr>
                      <w:rFonts w:ascii="Calibri"/>
                      <w:spacing w:val="1"/>
                      <w:sz w:val="24"/>
                    </w:rPr>
                    <w:t xml:space="preserve"> </w:t>
                  </w:r>
                  <w:r>
                    <w:rPr>
                      <w:rFonts w:ascii="Calibri"/>
                      <w:sz w:val="24"/>
                    </w:rPr>
                    <w:t>kits</w:t>
                  </w:r>
                  <w:r>
                    <w:rPr>
                      <w:rFonts w:ascii="Calibri"/>
                      <w:spacing w:val="5"/>
                      <w:sz w:val="24"/>
                    </w:rPr>
                    <w:t xml:space="preserve"> </w:t>
                  </w:r>
                  <w:r>
                    <w:rPr>
                      <w:rFonts w:ascii="Calibri"/>
                      <w:sz w:val="24"/>
                    </w:rPr>
                    <w:t>are</w:t>
                  </w:r>
                  <w:r>
                    <w:rPr>
                      <w:rFonts w:ascii="Calibri"/>
                      <w:spacing w:val="5"/>
                      <w:sz w:val="24"/>
                    </w:rPr>
                    <w:t xml:space="preserve"> </w:t>
                  </w:r>
                  <w:r>
                    <w:rPr>
                      <w:rFonts w:ascii="Calibri"/>
                      <w:sz w:val="24"/>
                    </w:rPr>
                    <w:t>being</w:t>
                  </w:r>
                  <w:r>
                    <w:rPr>
                      <w:rFonts w:ascii="Calibri"/>
                      <w:spacing w:val="1"/>
                      <w:sz w:val="24"/>
                    </w:rPr>
                    <w:t xml:space="preserve"> </w:t>
                  </w:r>
                  <w:r>
                    <w:rPr>
                      <w:rFonts w:ascii="Calibri"/>
                      <w:sz w:val="24"/>
                    </w:rPr>
                    <w:t>developed</w:t>
                  </w:r>
                  <w:r>
                    <w:rPr>
                      <w:rFonts w:ascii="Calibri"/>
                      <w:spacing w:val="6"/>
                      <w:sz w:val="24"/>
                    </w:rPr>
                    <w:t xml:space="preserve"> </w:t>
                  </w:r>
                  <w:r>
                    <w:rPr>
                      <w:rFonts w:ascii="Calibri"/>
                      <w:sz w:val="24"/>
                    </w:rPr>
                    <w:t>and</w:t>
                  </w:r>
                  <w:r>
                    <w:rPr>
                      <w:rFonts w:ascii="Calibri"/>
                      <w:spacing w:val="4"/>
                      <w:sz w:val="24"/>
                    </w:rPr>
                    <w:t xml:space="preserve"> </w:t>
                  </w:r>
                  <w:r>
                    <w:rPr>
                      <w:rFonts w:ascii="Calibri"/>
                      <w:sz w:val="24"/>
                    </w:rPr>
                    <w:t>we</w:t>
                  </w:r>
                  <w:r>
                    <w:rPr>
                      <w:rFonts w:ascii="Calibri"/>
                      <w:spacing w:val="4"/>
                      <w:sz w:val="24"/>
                    </w:rPr>
                    <w:t xml:space="preserve"> </w:t>
                  </w:r>
                  <w:r>
                    <w:rPr>
                      <w:rFonts w:ascii="Calibri"/>
                      <w:sz w:val="24"/>
                    </w:rPr>
                    <w:t>need</w:t>
                  </w:r>
                  <w:r>
                    <w:rPr>
                      <w:rFonts w:ascii="Calibri"/>
                      <w:spacing w:val="3"/>
                      <w:sz w:val="24"/>
                    </w:rPr>
                    <w:t xml:space="preserve"> </w:t>
                  </w:r>
                  <w:r>
                    <w:rPr>
                      <w:rFonts w:ascii="Calibri"/>
                      <w:sz w:val="24"/>
                    </w:rPr>
                    <w:t>to</w:t>
                  </w:r>
                  <w:r>
                    <w:rPr>
                      <w:rFonts w:ascii="Calibri"/>
                      <w:spacing w:val="2"/>
                      <w:sz w:val="24"/>
                    </w:rPr>
                    <w:t xml:space="preserve"> </w:t>
                  </w:r>
                  <w:r>
                    <w:rPr>
                      <w:rFonts w:ascii="Calibri"/>
                      <w:sz w:val="24"/>
                    </w:rPr>
                    <w:t>learn</w:t>
                  </w:r>
                  <w:r>
                    <w:rPr>
                      <w:rFonts w:ascii="Calibri"/>
                      <w:spacing w:val="4"/>
                      <w:sz w:val="24"/>
                    </w:rPr>
                    <w:t xml:space="preserve"> </w:t>
                  </w:r>
                  <w:r>
                    <w:rPr>
                      <w:rFonts w:ascii="Calibri"/>
                      <w:sz w:val="24"/>
                    </w:rPr>
                    <w:t>about</w:t>
                  </w:r>
                  <w:r>
                    <w:rPr>
                      <w:rFonts w:ascii="Calibri"/>
                      <w:spacing w:val="3"/>
                      <w:sz w:val="24"/>
                    </w:rPr>
                    <w:t xml:space="preserve"> </w:t>
                  </w:r>
                  <w:r>
                    <w:rPr>
                      <w:rFonts w:ascii="Calibri"/>
                      <w:sz w:val="24"/>
                    </w:rPr>
                    <w:t>how</w:t>
                  </w:r>
                  <w:r>
                    <w:rPr>
                      <w:rFonts w:ascii="Calibri"/>
                      <w:spacing w:val="4"/>
                      <w:sz w:val="24"/>
                    </w:rPr>
                    <w:t xml:space="preserve"> </w:t>
                  </w:r>
                  <w:r>
                    <w:rPr>
                      <w:rFonts w:ascii="Calibri"/>
                      <w:sz w:val="24"/>
                    </w:rPr>
                    <w:t>these</w:t>
                  </w:r>
                  <w:r>
                    <w:rPr>
                      <w:rFonts w:ascii="Calibri"/>
                      <w:spacing w:val="4"/>
                      <w:sz w:val="24"/>
                    </w:rPr>
                    <w:t xml:space="preserve"> </w:t>
                  </w:r>
                  <w:r>
                    <w:rPr>
                      <w:rFonts w:ascii="Calibri"/>
                      <w:sz w:val="24"/>
                    </w:rPr>
                    <w:t>kits</w:t>
                  </w:r>
                  <w:r>
                    <w:rPr>
                      <w:rFonts w:ascii="Calibri"/>
                      <w:spacing w:val="-1"/>
                      <w:sz w:val="24"/>
                    </w:rPr>
                    <w:t xml:space="preserve"> </w:t>
                  </w:r>
                  <w:r>
                    <w:rPr>
                      <w:rFonts w:ascii="Calibri"/>
                      <w:sz w:val="24"/>
                    </w:rPr>
                    <w:t>are</w:t>
                  </w:r>
                  <w:r>
                    <w:rPr>
                      <w:rFonts w:ascii="Calibri"/>
                      <w:spacing w:val="7"/>
                      <w:sz w:val="24"/>
                    </w:rPr>
                    <w:t xml:space="preserve"> </w:t>
                  </w:r>
                  <w:r>
                    <w:rPr>
                      <w:rFonts w:ascii="Calibri"/>
                      <w:sz w:val="24"/>
                    </w:rPr>
                    <w:t>or</w:t>
                  </w:r>
                  <w:r>
                    <w:rPr>
                      <w:rFonts w:ascii="Calibri"/>
                      <w:spacing w:val="1"/>
                      <w:sz w:val="24"/>
                    </w:rPr>
                    <w:t xml:space="preserve"> </w:t>
                  </w:r>
                  <w:r>
                    <w:rPr>
                      <w:rFonts w:ascii="Calibri"/>
                      <w:sz w:val="24"/>
                    </w:rPr>
                    <w:t>are</w:t>
                  </w:r>
                  <w:r>
                    <w:rPr>
                      <w:rFonts w:ascii="Calibri"/>
                      <w:spacing w:val="3"/>
                      <w:sz w:val="24"/>
                    </w:rPr>
                    <w:t xml:space="preserve"> </w:t>
                  </w:r>
                  <w:r>
                    <w:rPr>
                      <w:rFonts w:ascii="Calibri"/>
                      <w:sz w:val="24"/>
                    </w:rPr>
                    <w:t>not</w:t>
                  </w:r>
                  <w:r>
                    <w:rPr>
                      <w:rFonts w:ascii="Calibri"/>
                      <w:spacing w:val="6"/>
                      <w:sz w:val="24"/>
                    </w:rPr>
                    <w:t xml:space="preserve"> </w:t>
                  </w:r>
                  <w:r>
                    <w:rPr>
                      <w:rFonts w:ascii="Calibri"/>
                      <w:sz w:val="24"/>
                    </w:rPr>
                    <w:t>working.</w:t>
                  </w:r>
                  <w:r>
                    <w:rPr>
                      <w:rFonts w:ascii="Calibri"/>
                      <w:spacing w:val="4"/>
                      <w:sz w:val="24"/>
                    </w:rPr>
                    <w:t xml:space="preserve"> </w:t>
                  </w:r>
                  <w:r>
                    <w:rPr>
                      <w:rFonts w:ascii="Calibri"/>
                      <w:spacing w:val="-5"/>
                      <w:sz w:val="24"/>
                    </w:rPr>
                    <w:t>For</w:t>
                  </w:r>
                </w:p>
                <w:p w14:paraId="33B75CB5" w14:textId="77777777" w:rsidR="00F720B4" w:rsidRDefault="008603C9">
                  <w:pPr>
                    <w:spacing w:before="31" w:line="271" w:lineRule="auto"/>
                    <w:ind w:left="20"/>
                    <w:rPr>
                      <w:rFonts w:ascii="Calibri"/>
                      <w:sz w:val="24"/>
                    </w:rPr>
                  </w:pPr>
                  <w:r>
                    <w:rPr>
                      <w:rFonts w:ascii="Calibri"/>
                      <w:sz w:val="24"/>
                    </w:rPr>
                    <w:t>questions,</w:t>
                  </w:r>
                  <w:r>
                    <w:rPr>
                      <w:rFonts w:ascii="Calibri"/>
                      <w:spacing w:val="-4"/>
                      <w:sz w:val="24"/>
                    </w:rPr>
                    <w:t xml:space="preserve"> </w:t>
                  </w:r>
                  <w:r>
                    <w:rPr>
                      <w:rFonts w:ascii="Calibri"/>
                      <w:sz w:val="24"/>
                    </w:rPr>
                    <w:t>request for topics</w:t>
                  </w:r>
                  <w:r>
                    <w:rPr>
                      <w:rFonts w:ascii="Calibri"/>
                      <w:spacing w:val="-1"/>
                      <w:sz w:val="24"/>
                    </w:rPr>
                    <w:t xml:space="preserve"> </w:t>
                  </w:r>
                  <w:r>
                    <w:rPr>
                      <w:rFonts w:ascii="Calibri"/>
                      <w:sz w:val="24"/>
                    </w:rPr>
                    <w:t>to be added, and to provide</w:t>
                  </w:r>
                  <w:r>
                    <w:rPr>
                      <w:rFonts w:ascii="Calibri"/>
                      <w:spacing w:val="-1"/>
                      <w:sz w:val="24"/>
                    </w:rPr>
                    <w:t xml:space="preserve"> </w:t>
                  </w:r>
                  <w:r>
                    <w:rPr>
                      <w:rFonts w:ascii="Calibri"/>
                      <w:sz w:val="24"/>
                    </w:rPr>
                    <w:t>feedback please</w:t>
                  </w:r>
                  <w:r>
                    <w:rPr>
                      <w:rFonts w:ascii="Calibri"/>
                      <w:spacing w:val="-1"/>
                      <w:sz w:val="24"/>
                    </w:rPr>
                    <w:t xml:space="preserve"> </w:t>
                  </w:r>
                  <w:r>
                    <w:rPr>
                      <w:rFonts w:ascii="Calibri"/>
                      <w:sz w:val="24"/>
                    </w:rPr>
                    <w:t>reach</w:t>
                  </w:r>
                  <w:r>
                    <w:rPr>
                      <w:rFonts w:ascii="Calibri"/>
                      <w:spacing w:val="-1"/>
                      <w:sz w:val="24"/>
                    </w:rPr>
                    <w:t xml:space="preserve"> </w:t>
                  </w:r>
                  <w:r>
                    <w:rPr>
                      <w:rFonts w:ascii="Calibri"/>
                      <w:sz w:val="24"/>
                    </w:rPr>
                    <w:t xml:space="preserve">to K.C. Briggs </w:t>
                  </w:r>
                  <w:hyperlink r:id="rId9">
                    <w:r>
                      <w:rPr>
                        <w:rFonts w:ascii="Calibri"/>
                        <w:color w:val="004554"/>
                        <w:sz w:val="24"/>
                        <w:u w:val="single" w:color="004554"/>
                      </w:rPr>
                      <w:t>Kimberly.briggs2@usda.gov</w:t>
                    </w:r>
                    <w:r>
                      <w:rPr>
                        <w:rFonts w:ascii="Calibri"/>
                        <w:color w:val="004554"/>
                        <w:sz w:val="24"/>
                      </w:rPr>
                      <w:t xml:space="preserve"> </w:t>
                    </w:r>
                  </w:hyperlink>
                  <w:r>
                    <w:rPr>
                      <w:rFonts w:ascii="Calibri"/>
                      <w:sz w:val="24"/>
                    </w:rPr>
                    <w:t>541-954-6520</w:t>
                  </w:r>
                </w:p>
              </w:txbxContent>
            </v:textbox>
            <w10:wrap anchorx="page" anchory="page"/>
          </v:shape>
        </w:pict>
      </w:r>
      <w:r>
        <w:pict w14:anchorId="62C2E537">
          <v:shape id="docshape13" o:spid="_x0000_s1028" type="#_x0000_t202" style="position:absolute;margin-left:570.9pt;margin-top:580.15pt;width:6.45pt;height:11pt;z-index:-15771648;mso-position-horizontal-relative:page;mso-position-vertical-relative:page" filled="f" stroked="f">
            <v:textbox inset="0,0,0,0">
              <w:txbxContent>
                <w:p w14:paraId="01F03305" w14:textId="77777777" w:rsidR="00F720B4" w:rsidRDefault="008603C9">
                  <w:pPr>
                    <w:spacing w:before="15"/>
                    <w:ind w:left="20"/>
                    <w:rPr>
                      <w:sz w:val="16"/>
                    </w:rPr>
                  </w:pPr>
                  <w:r>
                    <w:rPr>
                      <w:sz w:val="16"/>
                    </w:rPr>
                    <w:t>2</w:t>
                  </w:r>
                </w:p>
              </w:txbxContent>
            </v:textbox>
            <w10:wrap anchorx="page" anchory="page"/>
          </v:shape>
        </w:pict>
      </w:r>
      <w:r>
        <w:pict w14:anchorId="69E05D1F">
          <v:shape id="docshape14" o:spid="_x0000_s1027" type="#_x0000_t202" style="position:absolute;margin-left:459.3pt;margin-top:179.6pt;width:8.1pt;height:12pt;z-index:-15771136;mso-position-horizontal-relative:page;mso-position-vertical-relative:page" filled="f" stroked="f">
            <v:textbox inset="0,0,0,0">
              <w:txbxContent>
                <w:p w14:paraId="57265717" w14:textId="77777777" w:rsidR="00F720B4" w:rsidRDefault="00F720B4">
                  <w:pPr>
                    <w:pStyle w:val="BodyText"/>
                    <w:ind w:left="40"/>
                    <w:rPr>
                      <w:rFonts w:ascii="Times New Roman"/>
                      <w:sz w:val="17"/>
                    </w:rPr>
                  </w:pPr>
                </w:p>
              </w:txbxContent>
            </v:textbox>
            <w10:wrap anchorx="page" anchory="page"/>
          </v:shape>
        </w:pict>
      </w:r>
      <w:r>
        <w:pict w14:anchorId="5F616EE9">
          <v:shape id="docshape15" o:spid="_x0000_s1026" type="#_x0000_t202" style="position:absolute;margin-left:486.25pt;margin-top:179.6pt;width:6.2pt;height:12pt;z-index:-15770624;mso-position-horizontal-relative:page;mso-position-vertical-relative:page" filled="f" stroked="f">
            <v:textbox inset="0,0,0,0">
              <w:txbxContent>
                <w:p w14:paraId="020FDEA6" w14:textId="77777777" w:rsidR="00F720B4" w:rsidRDefault="00F720B4">
                  <w:pPr>
                    <w:pStyle w:val="BodyText"/>
                    <w:ind w:left="40"/>
                    <w:rPr>
                      <w:rFonts w:ascii="Times New Roman"/>
                      <w:sz w:val="17"/>
                    </w:rPr>
                  </w:pPr>
                </w:p>
              </w:txbxContent>
            </v:textbox>
            <w10:wrap anchorx="page" anchory="page"/>
          </v:shape>
        </w:pict>
      </w:r>
    </w:p>
    <w:sectPr w:rsidR="00F720B4">
      <w:pgSz w:w="12240" w:h="15840"/>
      <w:pgMar w:top="780" w:right="5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720B4"/>
    <w:rsid w:val="008603C9"/>
    <w:rsid w:val="00F7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6592832"/>
  <w15:docId w15:val="{6675C212-AF82-4511-BE3B-4A15BE88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style>
  <w:style w:type="paragraph" w:styleId="Title">
    <w:name w:val="Title"/>
    <w:basedOn w:val="Normal"/>
    <w:uiPriority w:val="10"/>
    <w:qFormat/>
    <w:pPr>
      <w:spacing w:line="590" w:lineRule="exact"/>
      <w:ind w:left="20"/>
    </w:pPr>
    <w:rPr>
      <w:rFonts w:ascii="Calibri" w:eastAsia="Calibri" w:hAnsi="Calibri" w:cs="Calibri"/>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wcg.gov/sites/default/files/docs/eb-preparedness-guide-for-firefighters-and-their-families.pdf" TargetMode="External"/><Relationship Id="rId3" Type="http://schemas.openxmlformats.org/officeDocument/2006/relationships/webSettings" Target="webSettings.xml"/><Relationship Id="rId7" Type="http://schemas.openxmlformats.org/officeDocument/2006/relationships/hyperlink" Target="http://fsweb.wo.fs.fed.us/fire/fam/docs/Reset_Jan20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Kimberly.briggs2@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Words>
  <Characters>15</Characters>
  <Application>Microsoft Office Word</Application>
  <DocSecurity>0</DocSecurity>
  <Lines>1</Lines>
  <Paragraphs>1</Paragraphs>
  <ScaleCrop>false</ScaleCrop>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Fact Sheet Template</dc:title>
  <dc:creator>Pacheco, Shelly R -FS</dc:creator>
  <cp:lastModifiedBy>Hammond, Amber - FS</cp:lastModifiedBy>
  <cp:revision>2</cp:revision>
  <dcterms:created xsi:type="dcterms:W3CDTF">2022-04-06T18:05:00Z</dcterms:created>
  <dcterms:modified xsi:type="dcterms:W3CDTF">2022-04-06T20:27:00Z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Microsoft® Word for Microsoft 365</vt:lpwstr>
  </property>
  <property fmtid="{D5CDD505-2E9C-101B-9397-08002B2CF9AE}" pid="4" name="LastSaved">
    <vt:filetime>2022-04-06T00:00:00Z</vt:filetime>
  </property>
</Properties>
</file>